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E29152" w14:textId="77777777" w:rsidR="0076574F" w:rsidRDefault="00000000">
      <w:pPr>
        <w:rPr>
          <w:sz w:val="4"/>
          <w:szCs w:val="4"/>
        </w:rPr>
      </w:pPr>
      <w:r>
        <w:rPr>
          <w:sz w:val="4"/>
          <w:szCs w:val="4"/>
        </w:rPr>
        <w:t>`</w:t>
      </w:r>
    </w:p>
    <w:p w14:paraId="74EDC144" w14:textId="77777777" w:rsidR="0076574F" w:rsidRDefault="00000000">
      <w:pPr>
        <w:jc w:val="center"/>
        <w:rPr>
          <w:b/>
          <w:color w:val="E2383F"/>
          <w:sz w:val="32"/>
          <w:szCs w:val="32"/>
        </w:rPr>
      </w:pPr>
      <w:r>
        <w:rPr>
          <w:b/>
          <w:color w:val="E2383F"/>
          <w:sz w:val="32"/>
          <w:szCs w:val="32"/>
        </w:rPr>
        <w:t>Block (Proper Questions) Activity - Procedure</w:t>
      </w:r>
    </w:p>
    <w:p w14:paraId="601C3CAC" w14:textId="77777777" w:rsidR="0076574F" w:rsidRDefault="0076574F">
      <w:pPr>
        <w:rPr>
          <w:rFonts w:ascii="Times New Roman" w:eastAsia="Times New Roman" w:hAnsi="Times New Roman" w:cs="Times New Roman"/>
          <w:sz w:val="24"/>
          <w:szCs w:val="24"/>
        </w:rPr>
      </w:pPr>
    </w:p>
    <w:p w14:paraId="36506CC6" w14:textId="77777777" w:rsidR="0076574F" w:rsidRDefault="00000000">
      <w:pP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Overview</w:t>
      </w:r>
    </w:p>
    <w:p w14:paraId="4669BD0C" w14:textId="77777777" w:rsidR="0076574F" w:rsidRDefault="0076574F">
      <w:pPr>
        <w:rPr>
          <w:rFonts w:ascii="Times New Roman" w:eastAsia="Times New Roman" w:hAnsi="Times New Roman" w:cs="Times New Roman"/>
          <w:b/>
          <w:color w:val="737373"/>
          <w:sz w:val="20"/>
          <w:szCs w:val="20"/>
        </w:rPr>
      </w:pPr>
    </w:p>
    <w:p w14:paraId="61865C62" w14:textId="77777777" w:rsidR="0076574F" w:rsidRDefault="00000000">
      <w:pPr>
        <w:rPr>
          <w:rFonts w:ascii="Times New Roman" w:eastAsia="Times New Roman" w:hAnsi="Times New Roman" w:cs="Times New Roman"/>
          <w:color w:val="737373"/>
          <w:sz w:val="28"/>
          <w:szCs w:val="28"/>
          <w:highlight w:val="white"/>
        </w:rPr>
      </w:pPr>
      <w:r>
        <w:rPr>
          <w:rFonts w:ascii="Times New Roman" w:eastAsia="Times New Roman" w:hAnsi="Times New Roman" w:cs="Times New Roman"/>
          <w:b/>
          <w:color w:val="737373"/>
          <w:sz w:val="20"/>
          <w:szCs w:val="20"/>
        </w:rPr>
        <w:t>An activity designed to help students understand the importance of questioning and how questions may be used. This is done so using blocks and students trying to build structures and give instructions through questions.</w:t>
      </w:r>
      <w:r>
        <w:rPr>
          <w:rFonts w:ascii="Times New Roman" w:eastAsia="Times New Roman" w:hAnsi="Times New Roman" w:cs="Times New Roman"/>
          <w:b/>
          <w:color w:val="737373"/>
          <w:sz w:val="20"/>
          <w:szCs w:val="20"/>
          <w:highlight w:val="white"/>
        </w:rPr>
        <w:t xml:space="preserve"> </w:t>
      </w:r>
    </w:p>
    <w:p w14:paraId="7A93126F" w14:textId="77777777" w:rsidR="0076574F" w:rsidRDefault="0076574F">
      <w:pPr>
        <w:rPr>
          <w:rFonts w:ascii="Times New Roman" w:eastAsia="Times New Roman" w:hAnsi="Times New Roman" w:cs="Times New Roman"/>
          <w:b/>
          <w:sz w:val="28"/>
          <w:szCs w:val="28"/>
          <w:highlight w:val="white"/>
        </w:rPr>
      </w:pPr>
    </w:p>
    <w:p w14:paraId="77372FAC" w14:textId="77777777" w:rsidR="0076574F" w:rsidRDefault="00000000">
      <w:pPr>
        <w:spacing w:after="20"/>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Materials</w:t>
      </w:r>
    </w:p>
    <w:p w14:paraId="1B2CC35C" w14:textId="77777777" w:rsidR="0076574F" w:rsidRDefault="00000000">
      <w:pPr>
        <w:spacing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 Work </w:t>
      </w:r>
    </w:p>
    <w:p w14:paraId="1F4F6D3A"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 Two (2) identical sets of large colored blocks (8-10 blocks per set)</w:t>
      </w:r>
    </w:p>
    <w:p w14:paraId="451E0484" w14:textId="7372B285"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Two (2) desks or sets of chair/table that can be put </w:t>
      </w:r>
      <w:r w:rsidR="00FE6010">
        <w:rPr>
          <w:rFonts w:ascii="Times New Roman" w:eastAsia="Times New Roman" w:hAnsi="Times New Roman" w:cs="Times New Roman"/>
          <w:sz w:val="24"/>
          <w:szCs w:val="24"/>
        </w:rPr>
        <w:t>back-to-back</w:t>
      </w:r>
    </w:p>
    <w:p w14:paraId="2BA00981"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3. Chalkboard/Whiteboard</w:t>
      </w:r>
    </w:p>
    <w:p w14:paraId="359973A1"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4. Laptop; Projector; Phone Camera/ELMO</w:t>
      </w:r>
    </w:p>
    <w:p w14:paraId="5AF5B231"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Buzzer (Optional)</w:t>
      </w:r>
    </w:p>
    <w:p w14:paraId="1EC1DF50" w14:textId="77777777" w:rsidR="0076574F" w:rsidRDefault="0076574F">
      <w:pPr>
        <w:spacing w:after="20"/>
        <w:rPr>
          <w:rFonts w:ascii="Times New Roman" w:eastAsia="Times New Roman" w:hAnsi="Times New Roman" w:cs="Times New Roman"/>
          <w:b/>
          <w:color w:val="E2383F"/>
          <w:sz w:val="28"/>
          <w:szCs w:val="28"/>
        </w:rPr>
      </w:pPr>
    </w:p>
    <w:p w14:paraId="0EA0CDEB" w14:textId="77777777" w:rsidR="0076574F" w:rsidRDefault="00000000">
      <w:pPr>
        <w:spacing w:after="20"/>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Activity Instruction</w:t>
      </w:r>
    </w:p>
    <w:p w14:paraId="4A085948" w14:textId="77777777" w:rsidR="0076574F" w:rsidRDefault="00000000">
      <w:pPr>
        <w:spacing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 Work </w:t>
      </w:r>
    </w:p>
    <w:p w14:paraId="3D55FFBD" w14:textId="7C99358A"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Solicit two (2) volunteer students to sit </w:t>
      </w:r>
      <w:r w:rsidR="00FE6010">
        <w:rPr>
          <w:rFonts w:ascii="Times New Roman" w:eastAsia="Times New Roman" w:hAnsi="Times New Roman" w:cs="Times New Roman"/>
          <w:sz w:val="24"/>
          <w:szCs w:val="24"/>
        </w:rPr>
        <w:t>back-to-back</w:t>
      </w:r>
      <w:r>
        <w:rPr>
          <w:rFonts w:ascii="Times New Roman" w:eastAsia="Times New Roman" w:hAnsi="Times New Roman" w:cs="Times New Roman"/>
          <w:sz w:val="24"/>
          <w:szCs w:val="24"/>
        </w:rPr>
        <w:t>. Each student, not facing each other, should be set in front of a set of blocks.</w:t>
      </w:r>
    </w:p>
    <w:p w14:paraId="2740D4AC"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D2B8A3F"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Activity</w:t>
      </w:r>
      <w:r>
        <w:rPr>
          <w:rFonts w:ascii="Times New Roman" w:eastAsia="Times New Roman" w:hAnsi="Times New Roman" w:cs="Times New Roman"/>
          <w:sz w:val="24"/>
          <w:szCs w:val="24"/>
        </w:rPr>
        <w:t xml:space="preserve"> </w:t>
      </w:r>
    </w:p>
    <w:p w14:paraId="0A6382D5"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Ask one (1) student, Student 1, to build a structure with the blocks in front of them, the block structure can be whatever they want to create. </w:t>
      </w:r>
    </w:p>
    <w:p w14:paraId="269EE718" w14:textId="77777777" w:rsidR="0076574F" w:rsidRDefault="0076574F">
      <w:pPr>
        <w:spacing w:after="20"/>
        <w:rPr>
          <w:rFonts w:ascii="Times New Roman" w:eastAsia="Times New Roman" w:hAnsi="Times New Roman" w:cs="Times New Roman"/>
          <w:sz w:val="24"/>
          <w:szCs w:val="24"/>
        </w:rPr>
      </w:pPr>
    </w:p>
    <w:p w14:paraId="391442A9"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Ask the whole class what are the six words that are used at the beginning of questions. [Answer: Who, What, Where, When, Why, How] </w:t>
      </w:r>
    </w:p>
    <w:p w14:paraId="594E170C" w14:textId="77777777" w:rsidR="0076574F" w:rsidRDefault="0076574F">
      <w:pPr>
        <w:spacing w:after="20"/>
        <w:rPr>
          <w:rFonts w:ascii="Times New Roman" w:eastAsia="Times New Roman" w:hAnsi="Times New Roman" w:cs="Times New Roman"/>
          <w:sz w:val="24"/>
          <w:szCs w:val="24"/>
        </w:rPr>
      </w:pPr>
    </w:p>
    <w:p w14:paraId="23D71668" w14:textId="77777777" w:rsidR="0076574F" w:rsidRDefault="00000000">
      <w:pPr>
        <w:spacing w:after="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Ask for a third volunteer. Instruct the third volunteer to help Student 2, the student who has not completed their block set, to build an identical structure as Student 1. Inform the third volunteer that they can only assist by asking Student 1 questions using Who, What, Where, When, Why, How.  </w:t>
      </w:r>
      <w:r>
        <w:rPr>
          <w:rFonts w:ascii="Times New Roman" w:eastAsia="Times New Roman" w:hAnsi="Times New Roman" w:cs="Times New Roman"/>
          <w:i/>
          <w:sz w:val="24"/>
          <w:szCs w:val="24"/>
        </w:rPr>
        <w:t>(? minutes)</w:t>
      </w:r>
    </w:p>
    <w:p w14:paraId="0D834E9A" w14:textId="594AC43D"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Use a Buzzer to buzz questions/the questioner when they use the incorrect form. This is done to simulate </w:t>
      </w:r>
      <w:r w:rsidR="00DA312F">
        <w:rPr>
          <w:rFonts w:ascii="Times New Roman" w:eastAsia="Times New Roman" w:hAnsi="Times New Roman" w:cs="Times New Roman"/>
          <w:sz w:val="24"/>
          <w:szCs w:val="24"/>
        </w:rPr>
        <w:t>objections and</w:t>
      </w:r>
      <w:r>
        <w:rPr>
          <w:rFonts w:ascii="Times New Roman" w:eastAsia="Times New Roman" w:hAnsi="Times New Roman" w:cs="Times New Roman"/>
          <w:sz w:val="24"/>
          <w:szCs w:val="24"/>
        </w:rPr>
        <w:t xml:space="preserve"> help the questioner practice keeping their calm under pressure. </w:t>
      </w:r>
    </w:p>
    <w:p w14:paraId="016B33FB"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NOTE 2: Give students a time limit. Then take a photo of the two (2) structures.</w:t>
      </w:r>
    </w:p>
    <w:p w14:paraId="08B5C2FC"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3: </w:t>
      </w:r>
      <w:r>
        <w:rPr>
          <w:rFonts w:ascii="Times New Roman" w:eastAsia="Times New Roman" w:hAnsi="Times New Roman" w:cs="Times New Roman"/>
          <w:i/>
          <w:sz w:val="24"/>
          <w:szCs w:val="24"/>
          <w:u w:val="single"/>
        </w:rPr>
        <w:t>IMPORTANT</w:t>
      </w:r>
      <w:r>
        <w:rPr>
          <w:rFonts w:ascii="Times New Roman" w:eastAsia="Times New Roman" w:hAnsi="Times New Roman" w:cs="Times New Roman"/>
          <w:sz w:val="24"/>
          <w:szCs w:val="24"/>
        </w:rPr>
        <w:t xml:space="preserve"> - Do not destroy them and do not let the builders see the two structures. </w:t>
      </w:r>
    </w:p>
    <w:p w14:paraId="4005E3C3" w14:textId="77777777" w:rsidR="0076574F" w:rsidRDefault="0076574F">
      <w:pPr>
        <w:spacing w:after="20"/>
        <w:ind w:left="720"/>
        <w:rPr>
          <w:rFonts w:ascii="Times New Roman" w:eastAsia="Times New Roman" w:hAnsi="Times New Roman" w:cs="Times New Roman"/>
          <w:sz w:val="24"/>
          <w:szCs w:val="24"/>
        </w:rPr>
      </w:pPr>
    </w:p>
    <w:p w14:paraId="3CFF873F"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Instruct Student 1 to build a new structure with the blocks in front of them, the block structure can be whatever they want to create.</w:t>
      </w:r>
    </w:p>
    <w:p w14:paraId="31F43E20" w14:textId="77777777" w:rsidR="0076574F" w:rsidRDefault="0076574F">
      <w:pPr>
        <w:spacing w:after="20"/>
        <w:rPr>
          <w:rFonts w:ascii="Times New Roman" w:eastAsia="Times New Roman" w:hAnsi="Times New Roman" w:cs="Times New Roman"/>
          <w:sz w:val="24"/>
          <w:szCs w:val="24"/>
        </w:rPr>
      </w:pPr>
    </w:p>
    <w:p w14:paraId="02001AFC"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Ask for another volunteer to do the questioning, Student 4. Instruct Student 4 that they will be helping Student 2 build the same structure as Student 1. Inform Student 4 and the class that now, in addition to the Who, </w:t>
      </w:r>
      <w:r>
        <w:rPr>
          <w:rFonts w:ascii="Times New Roman" w:eastAsia="Times New Roman" w:hAnsi="Times New Roman" w:cs="Times New Roman"/>
          <w:sz w:val="24"/>
          <w:szCs w:val="24"/>
        </w:rPr>
        <w:lastRenderedPageBreak/>
        <w:t>What, Where, When, Why, How questions that can be asked, Student 4 can also ask Student 1 questions that begin with the words “Explain” and “Describe”.</w:t>
      </w:r>
    </w:p>
    <w:p w14:paraId="5917E25A" w14:textId="44700A45"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Use a Buzzer to buzz questions/the questioner when they use the incorrect form. This is done to simulate </w:t>
      </w:r>
      <w:r w:rsidR="00DA312F">
        <w:rPr>
          <w:rFonts w:ascii="Times New Roman" w:eastAsia="Times New Roman" w:hAnsi="Times New Roman" w:cs="Times New Roman"/>
          <w:sz w:val="24"/>
          <w:szCs w:val="24"/>
        </w:rPr>
        <w:t>objections and</w:t>
      </w:r>
      <w:r>
        <w:rPr>
          <w:rFonts w:ascii="Times New Roman" w:eastAsia="Times New Roman" w:hAnsi="Times New Roman" w:cs="Times New Roman"/>
          <w:sz w:val="24"/>
          <w:szCs w:val="24"/>
        </w:rPr>
        <w:t xml:space="preserve"> help the questioner practice keeping their calm under pressure. </w:t>
      </w:r>
    </w:p>
    <w:p w14:paraId="0453885E"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NOTE 2: Give students a time limit. Then take a photo of the two (2) structures.</w:t>
      </w:r>
    </w:p>
    <w:p w14:paraId="13A33752"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3: </w:t>
      </w:r>
      <w:r>
        <w:rPr>
          <w:rFonts w:ascii="Times New Roman" w:eastAsia="Times New Roman" w:hAnsi="Times New Roman" w:cs="Times New Roman"/>
          <w:i/>
          <w:sz w:val="24"/>
          <w:szCs w:val="24"/>
          <w:u w:val="single"/>
        </w:rPr>
        <w:t>IMPORTANT</w:t>
      </w:r>
      <w:r>
        <w:rPr>
          <w:rFonts w:ascii="Times New Roman" w:eastAsia="Times New Roman" w:hAnsi="Times New Roman" w:cs="Times New Roman"/>
          <w:sz w:val="24"/>
          <w:szCs w:val="24"/>
        </w:rPr>
        <w:t xml:space="preserve"> - Do not destroy them and do not let the builders see the two structures.</w:t>
      </w:r>
    </w:p>
    <w:p w14:paraId="778E0EF7" w14:textId="77777777" w:rsidR="0076574F" w:rsidRDefault="0076574F">
      <w:pPr>
        <w:spacing w:after="20"/>
        <w:rPr>
          <w:rFonts w:ascii="Times New Roman" w:eastAsia="Times New Roman" w:hAnsi="Times New Roman" w:cs="Times New Roman"/>
          <w:sz w:val="24"/>
          <w:szCs w:val="24"/>
        </w:rPr>
      </w:pPr>
    </w:p>
    <w:p w14:paraId="1FE11331"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7. Ask for another volunteer to do the questioning, Student 5. Instruct Student 5 that they will be helping Student 2 build the same structure as Student 1. Inform Student 5 and the class that now, in addition to all the sentences that could be used before, Student 5 can also use leading questions when talking to Student 1.</w:t>
      </w:r>
    </w:p>
    <w:p w14:paraId="18AA0337"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If students are not familiar with leading questions, share examples: “Isn’t it true that the blue block is actually under the green block? Or “The green block is on the short side, not the long side, right?”. </w:t>
      </w:r>
    </w:p>
    <w:p w14:paraId="4D4A023D"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NOTE 2: Give students a time limit. Then take a photo of the two (2) structures.</w:t>
      </w:r>
    </w:p>
    <w:p w14:paraId="2B44ACE9" w14:textId="77777777" w:rsidR="0076574F"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3: </w:t>
      </w:r>
      <w:r>
        <w:rPr>
          <w:rFonts w:ascii="Times New Roman" w:eastAsia="Times New Roman" w:hAnsi="Times New Roman" w:cs="Times New Roman"/>
          <w:i/>
          <w:sz w:val="24"/>
          <w:szCs w:val="24"/>
          <w:u w:val="single"/>
        </w:rPr>
        <w:t>IMPORTANT</w:t>
      </w:r>
      <w:r>
        <w:rPr>
          <w:rFonts w:ascii="Times New Roman" w:eastAsia="Times New Roman" w:hAnsi="Times New Roman" w:cs="Times New Roman"/>
          <w:sz w:val="24"/>
          <w:szCs w:val="24"/>
        </w:rPr>
        <w:t xml:space="preserve"> - Do not destroy them and do not let the builders see the two structures.</w:t>
      </w:r>
    </w:p>
    <w:p w14:paraId="04AA3CD1" w14:textId="77777777" w:rsidR="0076574F" w:rsidRDefault="0076574F">
      <w:pPr>
        <w:spacing w:after="20"/>
        <w:ind w:left="720"/>
        <w:rPr>
          <w:rFonts w:ascii="Times New Roman" w:eastAsia="Times New Roman" w:hAnsi="Times New Roman" w:cs="Times New Roman"/>
          <w:sz w:val="24"/>
          <w:szCs w:val="24"/>
        </w:rPr>
      </w:pPr>
    </w:p>
    <w:p w14:paraId="11EBCD0F"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b/>
          <w:sz w:val="24"/>
          <w:szCs w:val="24"/>
        </w:rPr>
        <w:t>Debrief</w:t>
      </w:r>
      <w:r>
        <w:rPr>
          <w:rFonts w:ascii="Times New Roman" w:eastAsia="Times New Roman" w:hAnsi="Times New Roman" w:cs="Times New Roman"/>
          <w:sz w:val="24"/>
          <w:szCs w:val="24"/>
        </w:rPr>
        <w:t xml:space="preserve"> </w:t>
      </w:r>
    </w:p>
    <w:p w14:paraId="1E267598"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8. If possible, post pictures of the structures during the debrief. This may be done with your phone and sending them to a projector-connected device.</w:t>
      </w:r>
    </w:p>
    <w:p w14:paraId="447A0416" w14:textId="77777777" w:rsidR="0076574F" w:rsidRDefault="0076574F">
      <w:pPr>
        <w:spacing w:after="20"/>
        <w:rPr>
          <w:rFonts w:ascii="Times New Roman" w:eastAsia="Times New Roman" w:hAnsi="Times New Roman" w:cs="Times New Roman"/>
          <w:sz w:val="24"/>
          <w:szCs w:val="24"/>
        </w:rPr>
      </w:pPr>
    </w:p>
    <w:p w14:paraId="17FB9EDB"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9. Compare Student 2’s, the second builder, experience each time. Ask questions such as, “Which was the easiest?” “Which was the most frustrating?” “What was most helpful?”</w:t>
      </w:r>
    </w:p>
    <w:p w14:paraId="2B09E963" w14:textId="77777777" w:rsidR="0076574F" w:rsidRDefault="0076574F">
      <w:pPr>
        <w:spacing w:after="20"/>
        <w:rPr>
          <w:rFonts w:ascii="Times New Roman" w:eastAsia="Times New Roman" w:hAnsi="Times New Roman" w:cs="Times New Roman"/>
          <w:sz w:val="24"/>
          <w:szCs w:val="24"/>
        </w:rPr>
      </w:pPr>
    </w:p>
    <w:p w14:paraId="364B4CCA"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10. Compare the experience of the volunteer questioners, i.e., Student 3, Student 4, and Student 5.</w:t>
      </w:r>
    </w:p>
    <w:p w14:paraId="01CDA25A" w14:textId="77777777" w:rsidR="0076574F" w:rsidRDefault="0076574F">
      <w:pPr>
        <w:spacing w:after="20"/>
        <w:rPr>
          <w:rFonts w:ascii="Times New Roman" w:eastAsia="Times New Roman" w:hAnsi="Times New Roman" w:cs="Times New Roman"/>
          <w:sz w:val="24"/>
          <w:szCs w:val="24"/>
        </w:rPr>
      </w:pPr>
    </w:p>
    <w:p w14:paraId="48D9F651"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11. Compare the activity experience to a trial – Who in this scenario is the jury? Who in this scenario is the witness? – Who in this scenario is the attorney?</w:t>
      </w:r>
    </w:p>
    <w:p w14:paraId="6CCB4DED"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t>NOTE: Other questions to ask:</w:t>
      </w:r>
    </w:p>
    <w:p w14:paraId="4E797F66"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“How do the questions operate?”</w:t>
      </w:r>
    </w:p>
    <w:p w14:paraId="2619411A"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How would you use what you learned in a trial?”</w:t>
      </w:r>
    </w:p>
    <w:p w14:paraId="31E33C24" w14:textId="77777777" w:rsidR="0076574F"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Why is it so hard to be a juror?”</w:t>
      </w:r>
    </w:p>
    <w:p w14:paraId="758705AB" w14:textId="77777777" w:rsidR="0076574F" w:rsidRDefault="0076574F">
      <w:pPr>
        <w:spacing w:after="20"/>
        <w:rPr>
          <w:rFonts w:ascii="Times New Roman" w:eastAsia="Times New Roman" w:hAnsi="Times New Roman" w:cs="Times New Roman"/>
          <w:sz w:val="24"/>
          <w:szCs w:val="24"/>
        </w:rPr>
      </w:pPr>
    </w:p>
    <w:p w14:paraId="57F17418" w14:textId="77777777" w:rsidR="0076574F" w:rsidRDefault="0076574F">
      <w:pPr>
        <w:spacing w:after="20"/>
        <w:rPr>
          <w:rFonts w:ascii="Times New Roman" w:eastAsia="Times New Roman" w:hAnsi="Times New Roman" w:cs="Times New Roman"/>
          <w:sz w:val="24"/>
          <w:szCs w:val="24"/>
        </w:rPr>
      </w:pPr>
    </w:p>
    <w:p w14:paraId="64FFAA0A" w14:textId="77777777" w:rsidR="0076574F" w:rsidRDefault="0076574F">
      <w:pPr>
        <w:spacing w:after="10"/>
        <w:jc w:val="right"/>
        <w:rPr>
          <w:b/>
          <w:color w:val="E2383F"/>
          <w:sz w:val="32"/>
          <w:szCs w:val="32"/>
        </w:rPr>
      </w:pPr>
    </w:p>
    <w:p w14:paraId="3F2B1BFF" w14:textId="77777777" w:rsidR="0076574F" w:rsidRDefault="0076574F">
      <w:pPr>
        <w:rPr>
          <w:rFonts w:ascii="Times New Roman" w:eastAsia="Times New Roman" w:hAnsi="Times New Roman" w:cs="Times New Roman"/>
          <w:sz w:val="24"/>
          <w:szCs w:val="24"/>
        </w:rPr>
      </w:pPr>
    </w:p>
    <w:p w14:paraId="73DDE1B9" w14:textId="77777777" w:rsidR="0076574F" w:rsidRDefault="0076574F">
      <w:pPr>
        <w:rPr>
          <w:rFonts w:ascii="Times New Roman" w:eastAsia="Times New Roman" w:hAnsi="Times New Roman" w:cs="Times New Roman"/>
          <w:sz w:val="24"/>
          <w:szCs w:val="24"/>
        </w:rPr>
      </w:pPr>
    </w:p>
    <w:p w14:paraId="2229591D" w14:textId="77777777" w:rsidR="0076574F" w:rsidRDefault="0076574F">
      <w:pPr>
        <w:rPr>
          <w:rFonts w:ascii="Times New Roman" w:eastAsia="Times New Roman" w:hAnsi="Times New Roman" w:cs="Times New Roman"/>
          <w:sz w:val="24"/>
          <w:szCs w:val="24"/>
        </w:rPr>
      </w:pPr>
    </w:p>
    <w:p w14:paraId="274C7E62" w14:textId="77777777" w:rsidR="0076574F" w:rsidRDefault="0076574F">
      <w:pPr>
        <w:rPr>
          <w:rFonts w:ascii="Times New Roman" w:eastAsia="Times New Roman" w:hAnsi="Times New Roman" w:cs="Times New Roman"/>
          <w:sz w:val="24"/>
          <w:szCs w:val="24"/>
        </w:rPr>
      </w:pPr>
    </w:p>
    <w:p w14:paraId="3C994F11" w14:textId="77777777" w:rsidR="0076574F" w:rsidRDefault="0076574F">
      <w:pPr>
        <w:spacing w:after="10"/>
        <w:rPr>
          <w:rFonts w:ascii="Times New Roman" w:eastAsia="Times New Roman" w:hAnsi="Times New Roman" w:cs="Times New Roman"/>
          <w:sz w:val="24"/>
          <w:szCs w:val="24"/>
        </w:rPr>
      </w:pPr>
    </w:p>
    <w:sectPr w:rsidR="0076574F">
      <w:headerReference w:type="even" r:id="rId6"/>
      <w:headerReference w:type="default" r:id="rId7"/>
      <w:footerReference w:type="even" r:id="rId8"/>
      <w:footerReference w:type="default" r:id="rId9"/>
      <w:headerReference w:type="first" r:id="rId10"/>
      <w:footerReference w:type="first" r:id="rId11"/>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1ABD8" w14:textId="77777777" w:rsidR="00ED3EE8" w:rsidRDefault="00ED3EE8">
      <w:pPr>
        <w:spacing w:line="240" w:lineRule="auto"/>
      </w:pPr>
      <w:r>
        <w:separator/>
      </w:r>
    </w:p>
  </w:endnote>
  <w:endnote w:type="continuationSeparator" w:id="0">
    <w:p w14:paraId="191887D4" w14:textId="77777777" w:rsidR="00ED3EE8" w:rsidRDefault="00ED3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DA25D41-CC87-8F46-91F2-1774D84F75C9}"/>
    <w:embedBold r:id="rId2" w:fontKey="{A6255690-8BF1-E64F-9A7C-847FF261C547}"/>
    <w:embedItalic r:id="rId3" w:fontKey="{F83A79C2-A923-6A4C-A1F2-3E11012DC5C7}"/>
  </w:font>
  <w:font w:name="Times New Roman">
    <w:panose1 w:val="02020603050405020304"/>
    <w:charset w:val="00"/>
    <w:family w:val="roman"/>
    <w:pitch w:val="variable"/>
    <w:sig w:usb0="E0002EFF" w:usb1="C000785B" w:usb2="00000009" w:usb3="00000000" w:csb0="000001FF" w:csb1="00000000"/>
    <w:embedRegular r:id="rId4" w:fontKey="{7277D1DF-089E-6647-9777-4C058062826F}"/>
    <w:embedBold r:id="rId5" w:fontKey="{61D561AF-7DBD-E448-AA4E-CEE400DBDDC5}"/>
    <w:embedItalic r:id="rId6" w:fontKey="{70AAAB93-DA96-F04A-9C45-236C28F81E8B}"/>
  </w:font>
  <w:font w:name="Garamond">
    <w:panose1 w:val="02020404030301010803"/>
    <w:charset w:val="00"/>
    <w:family w:val="roman"/>
    <w:pitch w:val="variable"/>
    <w:sig w:usb0="00000287" w:usb1="00000002" w:usb2="00000000" w:usb3="00000000" w:csb0="0000009F" w:csb1="00000000"/>
    <w:embedRegular r:id="rId7" w:fontKey="{1641805B-1D99-1048-8476-98E182526D35}"/>
  </w:font>
  <w:font w:name="Calibri">
    <w:panose1 w:val="020F0502020204030204"/>
    <w:charset w:val="00"/>
    <w:family w:val="swiss"/>
    <w:pitch w:val="variable"/>
    <w:sig w:usb0="E0002AFF" w:usb1="C000247B" w:usb2="00000009" w:usb3="00000000" w:csb0="000001FF" w:csb1="00000000"/>
    <w:embedRegular r:id="rId8" w:fontKey="{AB336C80-9983-574D-BEF1-8541E41B0F78}"/>
  </w:font>
  <w:font w:name="Cambria">
    <w:panose1 w:val="02040503050406030204"/>
    <w:charset w:val="00"/>
    <w:family w:val="roman"/>
    <w:pitch w:val="variable"/>
    <w:sig w:usb0="E00002FF" w:usb1="400004FF" w:usb2="00000000" w:usb3="00000000" w:csb0="0000019F" w:csb1="00000000"/>
    <w:embedRegular r:id="rId9" w:fontKey="{A253503E-308D-954B-99FC-DFA8B6900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FB3C" w14:textId="77777777" w:rsidR="00FE6010" w:rsidRDefault="00FE6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287E" w14:textId="77777777" w:rsidR="0076574F"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B0B9" w14:textId="77777777" w:rsidR="00FE6010" w:rsidRDefault="00FE6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01D33" w14:textId="77777777" w:rsidR="00ED3EE8" w:rsidRDefault="00ED3EE8">
      <w:pPr>
        <w:spacing w:line="240" w:lineRule="auto"/>
      </w:pPr>
      <w:r>
        <w:separator/>
      </w:r>
    </w:p>
  </w:footnote>
  <w:footnote w:type="continuationSeparator" w:id="0">
    <w:p w14:paraId="377B9D2F" w14:textId="77777777" w:rsidR="00ED3EE8" w:rsidRDefault="00ED3E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5328" w14:textId="77777777" w:rsidR="00FE6010" w:rsidRDefault="00FE6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69C7" w14:textId="77777777" w:rsidR="0076574F" w:rsidRDefault="00000000">
    <w:r>
      <w:rPr>
        <w:noProof/>
      </w:rPr>
      <w:drawing>
        <wp:anchor distT="114300" distB="114300" distL="114300" distR="114300" simplePos="0" relativeHeight="251658240" behindDoc="0" locked="0" layoutInCell="1" hidden="0" allowOverlap="1" wp14:anchorId="444F8EE7" wp14:editId="3B29FEB2">
          <wp:simplePos x="0" y="0"/>
          <wp:positionH relativeFrom="column">
            <wp:posOffset>1</wp:posOffset>
          </wp:positionH>
          <wp:positionV relativeFrom="paragraph">
            <wp:posOffset>-342899</wp:posOffset>
          </wp:positionV>
          <wp:extent cx="1271588" cy="72171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1588" cy="72171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F5BAE" w14:textId="77777777" w:rsidR="00FE6010" w:rsidRDefault="00FE60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74F"/>
    <w:rsid w:val="0076574F"/>
    <w:rsid w:val="00D41427"/>
    <w:rsid w:val="00DA312F"/>
    <w:rsid w:val="00ED3EE8"/>
    <w:rsid w:val="00FE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B2139"/>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E6010"/>
    <w:pPr>
      <w:tabs>
        <w:tab w:val="center" w:pos="4680"/>
        <w:tab w:val="right" w:pos="9360"/>
      </w:tabs>
      <w:spacing w:line="240" w:lineRule="auto"/>
    </w:pPr>
  </w:style>
  <w:style w:type="character" w:customStyle="1" w:styleId="HeaderChar">
    <w:name w:val="Header Char"/>
    <w:basedOn w:val="DefaultParagraphFont"/>
    <w:link w:val="Header"/>
    <w:uiPriority w:val="99"/>
    <w:rsid w:val="00FE6010"/>
  </w:style>
  <w:style w:type="paragraph" w:styleId="Footer">
    <w:name w:val="footer"/>
    <w:basedOn w:val="Normal"/>
    <w:link w:val="FooterChar"/>
    <w:uiPriority w:val="99"/>
    <w:unhideWhenUsed/>
    <w:rsid w:val="00FE6010"/>
    <w:pPr>
      <w:tabs>
        <w:tab w:val="center" w:pos="4680"/>
        <w:tab w:val="right" w:pos="9360"/>
      </w:tabs>
      <w:spacing w:line="240" w:lineRule="auto"/>
    </w:pPr>
  </w:style>
  <w:style w:type="character" w:customStyle="1" w:styleId="FooterChar">
    <w:name w:val="Footer Char"/>
    <w:basedOn w:val="DefaultParagraphFont"/>
    <w:link w:val="Footer"/>
    <w:uiPriority w:val="99"/>
    <w:rsid w:val="00FE6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601</Words>
  <Characters>3427</Characters>
  <Application>Microsoft Office Word</Application>
  <DocSecurity>0</DocSecurity>
  <Lines>28</Lines>
  <Paragraphs>8</Paragraphs>
  <ScaleCrop>false</ScaleCrop>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2025-05-05T19:39:00Z</dcterms:created>
  <dcterms:modified xsi:type="dcterms:W3CDTF">2025-05-05T19:39:00Z</dcterms:modified>
</cp:coreProperties>
</file>