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0AD8FB" w14:textId="167F197E" w:rsidR="00E03CF6" w:rsidRPr="007A6B51" w:rsidRDefault="00EF55E8">
      <w:pPr>
        <w:rPr>
          <w:sz w:val="4"/>
          <w:szCs w:val="4"/>
          <w:lang w:val="es-ES"/>
        </w:rPr>
      </w:pPr>
      <w:r w:rsidRPr="007A6B51">
        <w:rPr>
          <w:sz w:val="4"/>
          <w:szCs w:val="4"/>
          <w:lang w:val="es-ES"/>
        </w:rPr>
        <w:t>`</w:t>
      </w:r>
    </w:p>
    <w:p w14:paraId="224185BD" w14:textId="3F16244F" w:rsidR="00E03CF6" w:rsidRPr="007A6B51" w:rsidRDefault="00D470B8" w:rsidP="00D470B8">
      <w:pPr>
        <w:jc w:val="center"/>
        <w:rPr>
          <w:rFonts w:ascii="Times New Roman" w:eastAsia="Times New Roman" w:hAnsi="Times New Roman" w:cs="Times New Roman"/>
          <w:sz w:val="12"/>
          <w:szCs w:val="12"/>
          <w:lang w:val="es-ES"/>
        </w:rPr>
      </w:pPr>
      <w:r w:rsidRPr="00D470B8">
        <w:rPr>
          <w:b/>
          <w:color w:val="E2383F"/>
          <w:sz w:val="32"/>
          <w:szCs w:val="32"/>
          <w:lang w:val="es-ES"/>
        </w:rPr>
        <w:t xml:space="preserve">Preparación para el interrogatorio directo de un testigo ocular </w:t>
      </w:r>
      <w:r>
        <w:rPr>
          <w:b/>
          <w:color w:val="E2383F"/>
          <w:sz w:val="32"/>
          <w:szCs w:val="32"/>
          <w:lang w:val="es-ES"/>
        </w:rPr>
        <w:br/>
      </w:r>
      <w:r w:rsidRPr="00D470B8">
        <w:rPr>
          <w:b/>
          <w:color w:val="E2383F"/>
          <w:sz w:val="32"/>
          <w:szCs w:val="32"/>
          <w:lang w:val="es-ES"/>
        </w:rPr>
        <w:t>- Hoja de trabajo</w:t>
      </w:r>
      <w:r>
        <w:rPr>
          <w:b/>
          <w:color w:val="E2383F"/>
          <w:sz w:val="32"/>
          <w:szCs w:val="32"/>
          <w:lang w:val="es-ES"/>
        </w:rPr>
        <w:t xml:space="preserve"> -</w:t>
      </w:r>
    </w:p>
    <w:p w14:paraId="46B45D34" w14:textId="088087DE" w:rsidR="00E03CF6" w:rsidRPr="007A6B51" w:rsidRDefault="00EF55E8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7A6B51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7A6B5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Para cada testigo, use las</w:t>
      </w:r>
      <w:r w:rsidR="00B84D8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siguientes</w:t>
      </w:r>
      <w:r w:rsidRPr="007A6B5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indicaciones para </w:t>
      </w:r>
      <w:r w:rsidR="00B84D8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preparar las</w:t>
      </w:r>
      <w:r w:rsidRPr="007A6B5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preguntas que hará</w:t>
      </w:r>
      <w:r w:rsidR="00B84D8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s</w:t>
      </w:r>
      <w:r w:rsidRPr="007A6B51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durante el Interrogatorio Directo. </w:t>
      </w:r>
    </w:p>
    <w:p w14:paraId="106880EA" w14:textId="77777777" w:rsidR="00E03CF6" w:rsidRPr="007A6B51" w:rsidRDefault="00E03CF6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61F114F4" w14:textId="77777777" w:rsidR="004337E2" w:rsidRPr="00836888" w:rsidRDefault="004337E2" w:rsidP="004337E2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  <w:r w:rsidRPr="00836888">
        <w:rPr>
          <w:rFonts w:ascii="Times New Roman" w:eastAsia="Times New Roman" w:hAnsi="Times New Roman" w:cs="Times New Roman"/>
          <w:b/>
          <w:lang w:val="es-ES"/>
        </w:rPr>
        <w:t xml:space="preserve">El interrogatorio directo es cuando </w:t>
      </w:r>
      <w:r>
        <w:rPr>
          <w:rFonts w:ascii="Times New Roman" w:eastAsia="Times New Roman" w:hAnsi="Times New Roman" w:cs="Times New Roman"/>
          <w:b/>
          <w:lang w:val="es-ES"/>
        </w:rPr>
        <w:t>el</w:t>
      </w:r>
      <w:r w:rsidRPr="00836888">
        <w:rPr>
          <w:rFonts w:ascii="Times New Roman" w:eastAsia="Times New Roman" w:hAnsi="Times New Roman" w:cs="Times New Roman"/>
          <w:b/>
          <w:lang w:val="es-ES"/>
        </w:rPr>
        <w:t xml:space="preserve"> abogado interroga a su propio testigo. </w:t>
      </w:r>
      <w:r>
        <w:rPr>
          <w:rFonts w:ascii="Times New Roman" w:eastAsia="Times New Roman" w:hAnsi="Times New Roman" w:cs="Times New Roman"/>
          <w:b/>
          <w:lang w:val="es-ES"/>
        </w:rPr>
        <w:t>Ambos cuentan</w:t>
      </w:r>
      <w:r w:rsidRPr="00836888">
        <w:rPr>
          <w:rFonts w:ascii="Times New Roman" w:eastAsia="Times New Roman" w:hAnsi="Times New Roman" w:cs="Times New Roman"/>
          <w:b/>
          <w:lang w:val="es-ES"/>
        </w:rPr>
        <w:t xml:space="preserve"> la misma historia durante el interrogatorio directo. El abogado:</w:t>
      </w:r>
    </w:p>
    <w:p w14:paraId="78BDB811" w14:textId="77777777" w:rsidR="004337E2" w:rsidRPr="00836888" w:rsidRDefault="004337E2" w:rsidP="004337E2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 w:rsidRPr="00836888">
        <w:rPr>
          <w:rFonts w:ascii="Times New Roman" w:eastAsia="Times New Roman" w:hAnsi="Times New Roman" w:cs="Times New Roman"/>
          <w:lang w:val="es-ES"/>
        </w:rPr>
        <w:t>"Desaparece" como</w:t>
      </w:r>
      <w:r>
        <w:rPr>
          <w:rFonts w:ascii="Times New Roman" w:eastAsia="Times New Roman" w:hAnsi="Times New Roman" w:cs="Times New Roman"/>
          <w:lang w:val="es-ES"/>
        </w:rPr>
        <w:t xml:space="preserve"> una</w:t>
      </w:r>
      <w:r w:rsidRPr="00836888">
        <w:rPr>
          <w:rFonts w:ascii="Times New Roman" w:eastAsia="Times New Roman" w:hAnsi="Times New Roman" w:cs="Times New Roman"/>
          <w:lang w:val="es-ES"/>
        </w:rPr>
        <w:t xml:space="preserve"> presencia mayor, dando protagonismo al testigo</w:t>
      </w:r>
    </w:p>
    <w:p w14:paraId="214B65CE" w14:textId="77777777" w:rsidR="004337E2" w:rsidRPr="00836888" w:rsidRDefault="004337E2" w:rsidP="004337E2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 w:rsidRPr="00836888">
        <w:rPr>
          <w:rFonts w:ascii="Times New Roman" w:eastAsia="Times New Roman" w:hAnsi="Times New Roman" w:cs="Times New Roman"/>
          <w:lang w:val="es-ES"/>
        </w:rPr>
        <w:t>Hace preguntas abiertas (por ejemplo, comien</w:t>
      </w:r>
      <w:r>
        <w:rPr>
          <w:rFonts w:ascii="Times New Roman" w:eastAsia="Times New Roman" w:hAnsi="Times New Roman" w:cs="Times New Roman"/>
          <w:lang w:val="es-ES"/>
        </w:rPr>
        <w:t xml:space="preserve">za </w:t>
      </w:r>
      <w:r w:rsidRPr="00836888">
        <w:rPr>
          <w:rFonts w:ascii="Times New Roman" w:eastAsia="Times New Roman" w:hAnsi="Times New Roman" w:cs="Times New Roman"/>
          <w:lang w:val="es-ES"/>
        </w:rPr>
        <w:t>con 'Quién', 'Qué', 'Dónde', 'Cuándo', 'Por qué', 'Cómo')</w:t>
      </w:r>
    </w:p>
    <w:p w14:paraId="47737FD4" w14:textId="77777777" w:rsidR="00E03CF6" w:rsidRPr="007A6B51" w:rsidRDefault="00EF55E8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 w:rsidRPr="007A6B51">
        <w:rPr>
          <w:rFonts w:ascii="Times New Roman" w:eastAsia="Times New Roman" w:hAnsi="Times New Roman" w:cs="Times New Roman"/>
          <w:lang w:val="es-ES"/>
        </w:rPr>
        <w:t xml:space="preserve">Permite que el testigo cuente su historia con una interrupción mínima </w:t>
      </w:r>
    </w:p>
    <w:p w14:paraId="34FBC72D" w14:textId="77777777" w:rsidR="00E03CF6" w:rsidRPr="007A6B51" w:rsidRDefault="00EF55E8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  <w:lang w:val="es-ES"/>
        </w:rPr>
      </w:pPr>
      <w:r w:rsidRPr="007A6B51">
        <w:rPr>
          <w:rFonts w:ascii="Times New Roman" w:eastAsia="Times New Roman" w:hAnsi="Times New Roman" w:cs="Times New Roman"/>
          <w:lang w:val="es-ES"/>
        </w:rPr>
        <w:t>Adopta un enfoque cronológico para contar la historia</w:t>
      </w:r>
    </w:p>
    <w:p w14:paraId="3A14D70D" w14:textId="77777777" w:rsidR="00E03CF6" w:rsidRPr="007A6B51" w:rsidRDefault="00E03CF6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4C8ACF0F" w14:textId="4C6FA3B2" w:rsidR="00E03CF6" w:rsidRPr="007A6B51" w:rsidRDefault="00EF55E8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7A6B51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Testigo</w:t>
      </w:r>
      <w:r w:rsidR="004337E2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 ocular</w:t>
      </w:r>
      <w:r w:rsidRPr="007A6B51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:______________________________________________________________</w:t>
      </w:r>
    </w:p>
    <w:p w14:paraId="04365B47" w14:textId="77777777" w:rsidR="00E03CF6" w:rsidRPr="007A6B51" w:rsidRDefault="00E03CF6">
      <w:pPr>
        <w:rPr>
          <w:rFonts w:ascii="Times New Roman" w:eastAsia="Times New Roman" w:hAnsi="Times New Roman" w:cs="Times New Roman"/>
          <w:b/>
          <w:color w:val="737373"/>
          <w:sz w:val="8"/>
          <w:szCs w:val="8"/>
          <w:lang w:val="es-ES"/>
        </w:rPr>
      </w:pPr>
    </w:p>
    <w:p w14:paraId="34586AB1" w14:textId="77777777" w:rsidR="00E03CF6" w:rsidRPr="007A6B51" w:rsidRDefault="00E03CF6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3F01CF1C" w14:textId="77777777" w:rsidR="00E03CF6" w:rsidRPr="007A6B51" w:rsidRDefault="00EF55E8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A6B5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1. Preguntas de antecedentes para conocer al testigo y por qué está en la corte:</w:t>
      </w:r>
    </w:p>
    <w:p w14:paraId="43733199" w14:textId="77777777" w:rsidR="00E03CF6" w:rsidRPr="007A6B51" w:rsidRDefault="00E03CF6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14:paraId="65FFA59D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29EE9" w14:textId="77777777" w:rsidR="00E03CF6" w:rsidRDefault="00EF5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7D732CD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4BA5C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E5E1A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DCB687" w14:textId="77777777" w:rsidR="00E03CF6" w:rsidRDefault="00EF5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765343E3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05C6A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C63F93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81C7FE" w14:textId="77777777" w:rsidR="00E03CF6" w:rsidRDefault="00EF5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7FE209BA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9C1617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82B07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6767A3" w14:textId="77777777" w:rsidR="00E03CF6" w:rsidRDefault="00E03C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816A3A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50604" w14:textId="77777777" w:rsidR="00E03CF6" w:rsidRPr="007A6B51" w:rsidRDefault="00EF55E8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A6B5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2. Preguntas para ayudar al testigo a contar su historia ('Quién', 'Qué', 'Dónde', 'Cuándo', 'Por qué', 'Cómo')</w:t>
      </w:r>
    </w:p>
    <w:p w14:paraId="5D54A436" w14:textId="77777777" w:rsidR="00E03CF6" w:rsidRPr="007A6B51" w:rsidRDefault="00E03CF6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14:paraId="56E94040" w14:textId="77777777">
        <w:trPr>
          <w:trHeight w:val="360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A6E1" w14:textId="77777777" w:rsidR="00E03CF6" w:rsidRDefault="00EF5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330AB17F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831F9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1F952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B68CCB" w14:textId="77777777" w:rsidR="00E03CF6" w:rsidRDefault="00EF5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5C43FE98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8AE58F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957EB5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2AC4D7" w14:textId="77777777" w:rsidR="00E03CF6" w:rsidRDefault="00EF55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53CE32D6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812791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D7A7C2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BC59F" w14:textId="77777777" w:rsidR="00E03CF6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02E28C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B9C183" w14:textId="77777777" w:rsidR="00E03CF6" w:rsidRDefault="00E03C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1B36B4" w14:textId="34D75BB6" w:rsidR="008D3005" w:rsidRPr="00836888" w:rsidRDefault="008D3005" w:rsidP="008D300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3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. Pregunta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o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declaración final para concluir con algo que desea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s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que el jurado recuerde:</w:t>
      </w:r>
    </w:p>
    <w:p w14:paraId="5FBCB26C" w14:textId="77777777" w:rsidR="00E03CF6" w:rsidRPr="007A6B51" w:rsidRDefault="00E03CF6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:rsidRPr="004A3B06" w14:paraId="4A45A5F8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B2C6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C783218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7A26863A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32F85229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7B74C8BB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CFCF47B" w14:textId="77777777" w:rsidR="00E03CF6" w:rsidRPr="007A6B51" w:rsidRDefault="00E03CF6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3F3C0746" w14:textId="77777777" w:rsidR="00E03CF6" w:rsidRPr="007A6B51" w:rsidRDefault="00E03CF6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752B7654" w14:textId="0502E71B" w:rsidR="00924744" w:rsidRPr="00836888" w:rsidRDefault="00924744" w:rsidP="00924744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4. 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Enumer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algunas posibles preguntas de redirección para hacer un seguimiento después de que la otra parte interrogue a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t</w:t>
      </w:r>
      <w:r w:rsidRPr="0083688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u testigo:</w:t>
      </w:r>
    </w:p>
    <w:p w14:paraId="17ABDB0E" w14:textId="77777777" w:rsidR="00E03CF6" w:rsidRPr="007A6B51" w:rsidRDefault="00E03CF6">
      <w:pPr>
        <w:rPr>
          <w:rFonts w:ascii="Times New Roman" w:eastAsia="Times New Roman" w:hAnsi="Times New Roman" w:cs="Times New Roman"/>
          <w:sz w:val="8"/>
          <w:szCs w:val="8"/>
          <w:lang w:val="es-ES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03CF6" w:rsidRPr="004A3B06" w14:paraId="6DB6F3D0" w14:textId="77777777" w:rsidTr="004A3B06">
        <w:trPr>
          <w:trHeight w:val="5928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629B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7E76A8D3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937A2A9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5667F88C" w14:textId="77777777" w:rsidR="00E03CF6" w:rsidRPr="007A6B51" w:rsidRDefault="00E03CF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EB4746A" w14:textId="77777777" w:rsidR="00E03CF6" w:rsidRPr="007A6B51" w:rsidRDefault="00E03CF6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754E54F0" w14:textId="77777777" w:rsidR="00596DEA" w:rsidRPr="007A6B51" w:rsidRDefault="00596DEA" w:rsidP="00596DEA">
      <w:pPr>
        <w:spacing w:after="10"/>
        <w:jc w:val="right"/>
        <w:rPr>
          <w:b/>
          <w:sz w:val="16"/>
          <w:szCs w:val="16"/>
          <w:lang w:val="es-ES"/>
        </w:rPr>
      </w:pPr>
      <w:r w:rsidRPr="007A6B51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Adaptado de Guía por Karen Rouse</w:t>
      </w:r>
    </w:p>
    <w:p w14:paraId="67BDE7C7" w14:textId="79FDBE6B" w:rsidR="00E03CF6" w:rsidRPr="007A6B51" w:rsidRDefault="00E03CF6" w:rsidP="00596DEA">
      <w:pPr>
        <w:tabs>
          <w:tab w:val="left" w:pos="1340"/>
        </w:tabs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sectPr w:rsidR="00E03CF6" w:rsidRPr="007A6B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F60F0" w14:textId="77777777" w:rsidR="0013177C" w:rsidRDefault="0013177C">
      <w:pPr>
        <w:spacing w:line="240" w:lineRule="auto"/>
      </w:pPr>
      <w:r>
        <w:separator/>
      </w:r>
    </w:p>
  </w:endnote>
  <w:endnote w:type="continuationSeparator" w:id="0">
    <w:p w14:paraId="6E10CCC8" w14:textId="77777777" w:rsidR="0013177C" w:rsidRDefault="001317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D049B2-FB6C-A648-B5F0-2ED4D570BF3B}"/>
    <w:embedBold r:id="rId2" w:fontKey="{016C0C07-5192-4344-B51C-6D144057AD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27DEC27-9B3F-7542-90EA-0B7A4A7330B3}"/>
    <w:embedBold r:id="rId4" w:fontKey="{3A573DA5-003C-5F44-91D5-6719A26347F9}"/>
    <w:embedItalic r:id="rId5" w:fontKey="{666997EC-4189-6E4E-AD84-D43562EBF3F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42B3537F-AC32-DD4B-AD65-2CE0455402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75DFF0F-DAB6-6145-A417-46B3874D9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D26CA38-06D5-2142-BBDA-A26D956C80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84F0" w14:textId="77777777" w:rsidR="00EF55E8" w:rsidRDefault="00EF55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A7FEC" w14:textId="44727DD7" w:rsidR="00E03CF6" w:rsidRDefault="00EF55E8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EB9E0" w14:textId="77777777" w:rsidR="00EF55E8" w:rsidRDefault="00EF55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7B49D" w14:textId="77777777" w:rsidR="0013177C" w:rsidRDefault="0013177C">
      <w:pPr>
        <w:spacing w:line="240" w:lineRule="auto"/>
      </w:pPr>
      <w:r>
        <w:separator/>
      </w:r>
    </w:p>
  </w:footnote>
  <w:footnote w:type="continuationSeparator" w:id="0">
    <w:p w14:paraId="650A78FC" w14:textId="77777777" w:rsidR="0013177C" w:rsidRDefault="001317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85C8A" w14:textId="77777777" w:rsidR="00596DEA" w:rsidRDefault="00596D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8CCA0" w14:textId="77777777" w:rsidR="00E03CF6" w:rsidRDefault="00EF55E8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61C426" wp14:editId="63AEA2DF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0108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0108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D1B1C" w14:textId="77777777" w:rsidR="00596DEA" w:rsidRDefault="00596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B7958"/>
    <w:multiLevelType w:val="multilevel"/>
    <w:tmpl w:val="10B67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5C7429"/>
    <w:multiLevelType w:val="multilevel"/>
    <w:tmpl w:val="406AA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5291329">
    <w:abstractNumId w:val="0"/>
  </w:num>
  <w:num w:numId="2" w16cid:durableId="148788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CF6"/>
    <w:rsid w:val="000B0E5E"/>
    <w:rsid w:val="0013177C"/>
    <w:rsid w:val="001C74B8"/>
    <w:rsid w:val="004337E2"/>
    <w:rsid w:val="00437B5A"/>
    <w:rsid w:val="004A3B06"/>
    <w:rsid w:val="004A6AAD"/>
    <w:rsid w:val="00596DEA"/>
    <w:rsid w:val="007A6B51"/>
    <w:rsid w:val="008D3005"/>
    <w:rsid w:val="00924744"/>
    <w:rsid w:val="00B84D81"/>
    <w:rsid w:val="00C25AF9"/>
    <w:rsid w:val="00D338F3"/>
    <w:rsid w:val="00D41427"/>
    <w:rsid w:val="00D470B8"/>
    <w:rsid w:val="00E03CF6"/>
    <w:rsid w:val="00EF55E8"/>
    <w:rsid w:val="00F2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32940C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6D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DEA"/>
  </w:style>
  <w:style w:type="paragraph" w:styleId="Footer">
    <w:name w:val="footer"/>
    <w:basedOn w:val="Normal"/>
    <w:link w:val="FooterChar"/>
    <w:uiPriority w:val="99"/>
    <w:unhideWhenUsed/>
    <w:rsid w:val="00596D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DEA"/>
  </w:style>
  <w:style w:type="character" w:styleId="PlaceholderText">
    <w:name w:val="Placeholder Text"/>
    <w:basedOn w:val="DefaultParagraphFont"/>
    <w:uiPriority w:val="99"/>
    <w:semiHidden/>
    <w:rsid w:val="007A6B5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2025-12-19T22:21:00Z</dcterms:created>
  <dcterms:modified xsi:type="dcterms:W3CDTF">2025-12-19T22:21:00Z</dcterms:modified>
</cp:coreProperties>
</file>