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479A27" w14:textId="7E864D06" w:rsidR="00AE41C3" w:rsidRDefault="00D74E03" w:rsidP="00970768">
      <w:pPr>
        <w:rPr>
          <w:rFonts w:ascii="Garamond" w:eastAsia="Garamond" w:hAnsi="Garamond" w:cs="Garamond"/>
          <w:b/>
          <w:sz w:val="38"/>
          <w:szCs w:val="38"/>
        </w:rPr>
      </w:pPr>
      <w:r>
        <w:rPr>
          <w:noProof/>
        </w:rPr>
        <w:drawing>
          <wp:anchor distT="19050" distB="19050" distL="19050" distR="19050" simplePos="0" relativeHeight="251658240" behindDoc="0" locked="0" layoutInCell="1" hidden="0" allowOverlap="1" wp14:anchorId="7ED700CB" wp14:editId="3D0A72E8">
            <wp:simplePos x="0" y="0"/>
            <wp:positionH relativeFrom="column">
              <wp:posOffset>57150</wp:posOffset>
            </wp:positionH>
            <wp:positionV relativeFrom="paragraph">
              <wp:posOffset>0</wp:posOffset>
            </wp:positionV>
            <wp:extent cx="1869558" cy="1004888"/>
            <wp:effectExtent l="0" t="0" r="0" b="0"/>
            <wp:wrapSquare wrapText="bothSides" distT="19050" distB="19050" distL="19050" distR="190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869558" cy="1004888"/>
                    </a:xfrm>
                    <a:prstGeom prst="rect">
                      <a:avLst/>
                    </a:prstGeom>
                    <a:ln/>
                  </pic:spPr>
                </pic:pic>
              </a:graphicData>
            </a:graphic>
          </wp:anchor>
        </w:drawing>
      </w:r>
    </w:p>
    <w:p w14:paraId="41F1B4F1" w14:textId="0A402ED3" w:rsidR="00AE41C3" w:rsidRPr="007B618D" w:rsidRDefault="00D74E03">
      <w:pPr>
        <w:ind w:left="2880"/>
        <w:jc w:val="center"/>
        <w:rPr>
          <w:rFonts w:ascii="Garamond" w:eastAsia="Garamond" w:hAnsi="Garamond" w:cs="Garamond"/>
          <w:sz w:val="10"/>
          <w:szCs w:val="10"/>
          <w:lang w:val="es-ES"/>
        </w:rPr>
      </w:pPr>
      <w:r w:rsidRPr="007B618D">
        <w:rPr>
          <w:rFonts w:ascii="Garamond" w:eastAsia="Garamond" w:hAnsi="Garamond" w:cs="Garamond"/>
          <w:b/>
          <w:sz w:val="38"/>
          <w:szCs w:val="38"/>
          <w:lang w:val="es-ES"/>
        </w:rPr>
        <w:t xml:space="preserve">Criaturas de otro planeta aterrizan en </w:t>
      </w:r>
      <w:r w:rsidR="00796F1D">
        <w:rPr>
          <w:rFonts w:ascii="Garamond" w:eastAsia="Garamond" w:hAnsi="Garamond" w:cs="Garamond"/>
          <w:b/>
          <w:sz w:val="38"/>
          <w:szCs w:val="38"/>
          <w:lang w:val="es-ES"/>
        </w:rPr>
        <w:t>Mount</w:t>
      </w:r>
      <w:r w:rsidRPr="007B618D">
        <w:rPr>
          <w:rFonts w:ascii="Garamond" w:eastAsia="Garamond" w:hAnsi="Garamond" w:cs="Garamond"/>
          <w:b/>
          <w:sz w:val="38"/>
          <w:szCs w:val="38"/>
          <w:lang w:val="es-ES"/>
        </w:rPr>
        <w:t xml:space="preserve"> Hood y </w:t>
      </w:r>
      <w:r w:rsidR="002E486A">
        <w:rPr>
          <w:rFonts w:ascii="Garamond" w:eastAsia="Garamond" w:hAnsi="Garamond" w:cs="Garamond"/>
          <w:b/>
          <w:sz w:val="38"/>
          <w:szCs w:val="38"/>
          <w:lang w:val="es-ES"/>
        </w:rPr>
        <w:t>estable</w:t>
      </w:r>
      <w:r w:rsidRPr="007B618D">
        <w:rPr>
          <w:rFonts w:ascii="Garamond" w:eastAsia="Garamond" w:hAnsi="Garamond" w:cs="Garamond"/>
          <w:b/>
          <w:sz w:val="38"/>
          <w:szCs w:val="38"/>
          <w:lang w:val="es-ES"/>
        </w:rPr>
        <w:t>cen contacto: ¿Deberíamos preocuparnos o regocijarnos?</w:t>
      </w:r>
    </w:p>
    <w:p w14:paraId="70B7552B" w14:textId="77777777" w:rsidR="00AE41C3" w:rsidRPr="007B618D" w:rsidRDefault="00AE41C3">
      <w:pPr>
        <w:rPr>
          <w:sz w:val="4"/>
          <w:szCs w:val="4"/>
          <w:lang w:val="es-ES"/>
        </w:rPr>
      </w:pPr>
    </w:p>
    <w:tbl>
      <w:tblPr>
        <w:tblStyle w:val="a"/>
        <w:tblW w:w="1093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5"/>
        <w:gridCol w:w="3675"/>
        <w:gridCol w:w="3675"/>
      </w:tblGrid>
      <w:tr w:rsidR="00AE41C3" w:rsidRPr="002E486A" w14:paraId="650C973C" w14:textId="77777777">
        <w:tc>
          <w:tcPr>
            <w:tcW w:w="3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44B47BC" w14:textId="77777777" w:rsidR="00AE41C3" w:rsidRPr="00970768" w:rsidRDefault="00D74E03">
            <w:pPr>
              <w:widowControl w:val="0"/>
              <w:pBdr>
                <w:top w:val="nil"/>
                <w:left w:val="nil"/>
                <w:bottom w:val="nil"/>
                <w:right w:val="nil"/>
                <w:between w:val="nil"/>
              </w:pBdr>
              <w:spacing w:line="240" w:lineRule="auto"/>
              <w:rPr>
                <w:sz w:val="21"/>
                <w:szCs w:val="21"/>
              </w:rPr>
            </w:pPr>
            <w:r w:rsidRPr="00970768">
              <w:rPr>
                <w:noProof/>
                <w:sz w:val="21"/>
                <w:szCs w:val="21"/>
              </w:rPr>
              <w:drawing>
                <wp:inline distT="19050" distB="19050" distL="19050" distR="19050" wp14:anchorId="3BDC2FB8" wp14:editId="091F6709">
                  <wp:extent cx="2104800" cy="11543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104800" cy="1154350"/>
                          </a:xfrm>
                          <a:prstGeom prst="rect">
                            <a:avLst/>
                          </a:prstGeom>
                          <a:ln/>
                        </pic:spPr>
                      </pic:pic>
                    </a:graphicData>
                  </a:graphic>
                </wp:inline>
              </w:drawing>
            </w:r>
          </w:p>
          <w:p w14:paraId="170BCD8B" w14:textId="7A2F06AF" w:rsidR="00AE41C3" w:rsidRPr="00970768" w:rsidRDefault="00D74E03">
            <w:pPr>
              <w:widowControl w:val="0"/>
              <w:spacing w:line="240" w:lineRule="auto"/>
              <w:jc w:val="center"/>
              <w:rPr>
                <w:rFonts w:ascii="Times New Roman" w:eastAsia="Times New Roman" w:hAnsi="Times New Roman" w:cs="Times New Roman"/>
                <w:i/>
                <w:sz w:val="21"/>
                <w:szCs w:val="21"/>
                <w:lang w:val="es-ES"/>
              </w:rPr>
            </w:pPr>
            <w:r w:rsidRPr="00970768">
              <w:rPr>
                <w:rFonts w:ascii="Times New Roman" w:eastAsia="Times New Roman" w:hAnsi="Times New Roman" w:cs="Times New Roman"/>
                <w:i/>
                <w:sz w:val="21"/>
                <w:szCs w:val="21"/>
                <w:lang w:val="es-ES"/>
              </w:rPr>
              <w:t xml:space="preserve">Miles </w:t>
            </w:r>
            <w:r w:rsidR="00EE5719" w:rsidRPr="00970768">
              <w:rPr>
                <w:rFonts w:ascii="Times New Roman" w:eastAsia="Times New Roman" w:hAnsi="Times New Roman" w:cs="Times New Roman"/>
                <w:i/>
                <w:sz w:val="21"/>
                <w:szCs w:val="21"/>
                <w:lang w:val="es-ES"/>
              </w:rPr>
              <w:t>acampan</w:t>
            </w:r>
            <w:r w:rsidRPr="00970768">
              <w:rPr>
                <w:rFonts w:ascii="Times New Roman" w:eastAsia="Times New Roman" w:hAnsi="Times New Roman" w:cs="Times New Roman"/>
                <w:i/>
                <w:sz w:val="21"/>
                <w:szCs w:val="21"/>
                <w:lang w:val="es-ES"/>
              </w:rPr>
              <w:t xml:space="preserve"> en el Monte Hood, esperando que los seres </w:t>
            </w:r>
            <w:r w:rsidR="00EE5719" w:rsidRPr="00970768">
              <w:rPr>
                <w:rFonts w:ascii="Times New Roman" w:eastAsia="Times New Roman" w:hAnsi="Times New Roman" w:cs="Times New Roman"/>
                <w:i/>
                <w:sz w:val="21"/>
                <w:szCs w:val="21"/>
                <w:lang w:val="es-ES"/>
              </w:rPr>
              <w:t>establezcan</w:t>
            </w:r>
            <w:r w:rsidRPr="00970768">
              <w:rPr>
                <w:rFonts w:ascii="Times New Roman" w:eastAsia="Times New Roman" w:hAnsi="Times New Roman" w:cs="Times New Roman"/>
                <w:i/>
                <w:sz w:val="21"/>
                <w:szCs w:val="21"/>
                <w:lang w:val="es-ES"/>
              </w:rPr>
              <w:t xml:space="preserve"> contacto.</w:t>
            </w:r>
          </w:p>
          <w:p w14:paraId="3AD90398" w14:textId="77777777" w:rsidR="00AE41C3" w:rsidRPr="00970768" w:rsidRDefault="00AE41C3">
            <w:pPr>
              <w:widowControl w:val="0"/>
              <w:spacing w:line="240" w:lineRule="auto"/>
              <w:jc w:val="center"/>
              <w:rPr>
                <w:rFonts w:ascii="Times New Roman" w:eastAsia="Times New Roman" w:hAnsi="Times New Roman" w:cs="Times New Roman"/>
                <w:i/>
                <w:sz w:val="21"/>
                <w:szCs w:val="21"/>
                <w:lang w:val="es-ES"/>
              </w:rPr>
            </w:pPr>
          </w:p>
          <w:p w14:paraId="326BBD9B" w14:textId="4348B588" w:rsidR="00AE41C3" w:rsidRPr="00970768" w:rsidRDefault="00324E16">
            <w:pPr>
              <w:widowControl w:val="0"/>
              <w:spacing w:line="240" w:lineRule="auto"/>
              <w:jc w:val="center"/>
              <w:rPr>
                <w:rFonts w:ascii="Times New Roman" w:eastAsia="Times New Roman" w:hAnsi="Times New Roman" w:cs="Times New Roman"/>
                <w:b/>
                <w:i/>
                <w:sz w:val="21"/>
                <w:szCs w:val="21"/>
                <w:lang w:val="es-ES"/>
              </w:rPr>
            </w:pPr>
            <w:r w:rsidRPr="00970768">
              <w:rPr>
                <w:rFonts w:ascii="Times New Roman" w:eastAsia="Times New Roman" w:hAnsi="Times New Roman" w:cs="Times New Roman"/>
                <w:b/>
                <w:i/>
                <w:sz w:val="21"/>
                <w:szCs w:val="21"/>
                <w:lang w:val="es-ES"/>
              </w:rPr>
              <w:t>Breakthrough Listen</w:t>
            </w:r>
          </w:p>
          <w:p w14:paraId="6A559F8C" w14:textId="557BD56D" w:rsidR="00AE41C3" w:rsidRPr="00970768" w:rsidRDefault="00D74E03">
            <w:pPr>
              <w:widowControl w:val="0"/>
              <w:spacing w:line="240" w:lineRule="auto"/>
              <w:jc w:val="center"/>
              <w:rPr>
                <w:rFonts w:ascii="Times New Roman" w:eastAsia="Times New Roman" w:hAnsi="Times New Roman" w:cs="Times New Roman"/>
                <w:b/>
                <w:sz w:val="21"/>
                <w:szCs w:val="21"/>
                <w:lang w:val="es-ES"/>
              </w:rPr>
            </w:pPr>
            <w:r w:rsidRPr="00970768">
              <w:rPr>
                <w:rFonts w:ascii="Times New Roman" w:eastAsia="Times New Roman" w:hAnsi="Times New Roman" w:cs="Times New Roman"/>
                <w:b/>
                <w:sz w:val="21"/>
                <w:szCs w:val="21"/>
                <w:lang w:val="es-ES"/>
              </w:rPr>
              <w:t>No escuch</w:t>
            </w:r>
            <w:r w:rsidR="00324E16" w:rsidRPr="00970768">
              <w:rPr>
                <w:rFonts w:ascii="Times New Roman" w:eastAsia="Times New Roman" w:hAnsi="Times New Roman" w:cs="Times New Roman"/>
                <w:b/>
                <w:sz w:val="21"/>
                <w:szCs w:val="21"/>
                <w:lang w:val="es-ES"/>
              </w:rPr>
              <w:t xml:space="preserve">ó </w:t>
            </w:r>
            <w:r w:rsidRPr="00970768">
              <w:rPr>
                <w:rFonts w:ascii="Times New Roman" w:eastAsia="Times New Roman" w:hAnsi="Times New Roman" w:cs="Times New Roman"/>
                <w:b/>
                <w:sz w:val="21"/>
                <w:szCs w:val="21"/>
                <w:lang w:val="es-ES"/>
              </w:rPr>
              <w:t>venir</w:t>
            </w:r>
            <w:r w:rsidR="00324E16" w:rsidRPr="00970768">
              <w:rPr>
                <w:rFonts w:ascii="Times New Roman" w:eastAsia="Times New Roman" w:hAnsi="Times New Roman" w:cs="Times New Roman"/>
                <w:b/>
                <w:sz w:val="21"/>
                <w:szCs w:val="21"/>
                <w:lang w:val="es-ES"/>
              </w:rPr>
              <w:t xml:space="preserve"> esto</w:t>
            </w:r>
          </w:p>
          <w:p w14:paraId="71D6BF8F" w14:textId="77777777" w:rsidR="00AE41C3" w:rsidRPr="00970768" w:rsidRDefault="00AE41C3">
            <w:pPr>
              <w:widowControl w:val="0"/>
              <w:spacing w:line="240" w:lineRule="auto"/>
              <w:jc w:val="center"/>
              <w:rPr>
                <w:rFonts w:ascii="Times New Roman" w:eastAsia="Times New Roman" w:hAnsi="Times New Roman" w:cs="Times New Roman"/>
                <w:b/>
                <w:sz w:val="21"/>
                <w:szCs w:val="21"/>
                <w:lang w:val="es-ES"/>
              </w:rPr>
            </w:pPr>
          </w:p>
          <w:p w14:paraId="567FBAE6" w14:textId="2B92F887" w:rsidR="00AE41C3" w:rsidRPr="00970768" w:rsidRDefault="00D74E03">
            <w:pPr>
              <w:widowControl w:val="0"/>
              <w:pBdr>
                <w:top w:val="nil"/>
                <w:left w:val="nil"/>
                <w:bottom w:val="nil"/>
                <w:right w:val="nil"/>
                <w:between w:val="nil"/>
              </w:pBdr>
              <w:spacing w:line="240" w:lineRule="auto"/>
              <w:rPr>
                <w:sz w:val="21"/>
                <w:szCs w:val="21"/>
                <w:lang w:val="es-ES"/>
              </w:rPr>
            </w:pPr>
            <w:r w:rsidRPr="00970768">
              <w:rPr>
                <w:sz w:val="21"/>
                <w:szCs w:val="21"/>
                <w:lang w:val="es-ES"/>
              </w:rPr>
              <w:t xml:space="preserve">El proyecto Breakthrough Listen del físico Stephen Hawking, de 100 millones de dólares, no pudo detectar a los seres que han descendido sobre Oregón. En 2016, Hawking, el fundador de Facebook, Mark Zuckerberg, y el inversionista ruso Yuri Milner </w:t>
            </w:r>
            <w:r w:rsidR="003A14A3" w:rsidRPr="00970768">
              <w:rPr>
                <w:sz w:val="21"/>
                <w:szCs w:val="21"/>
                <w:lang w:val="es-ES"/>
              </w:rPr>
              <w:t>se unieron</w:t>
            </w:r>
            <w:r w:rsidRPr="00970768">
              <w:rPr>
                <w:sz w:val="21"/>
                <w:szCs w:val="21"/>
                <w:lang w:val="es-ES"/>
              </w:rPr>
              <w:t xml:space="preserve"> </w:t>
            </w:r>
            <w:r w:rsidRPr="00970768">
              <w:rPr>
                <w:i/>
                <w:sz w:val="21"/>
                <w:szCs w:val="21"/>
                <w:lang w:val="es-ES"/>
              </w:rPr>
              <w:t>con Breakthrough Listen</w:t>
            </w:r>
            <w:r w:rsidRPr="00970768">
              <w:rPr>
                <w:sz w:val="21"/>
                <w:szCs w:val="21"/>
                <w:lang w:val="es-ES"/>
              </w:rPr>
              <w:t xml:space="preserve"> para buscar evidencia de vida extraterrestre en la Vía Láctea. Durante tres años, el receptor ha estado analizando datos en busca de "señales que tengan indicios de origen artificial. </w:t>
            </w:r>
          </w:p>
          <w:p w14:paraId="7D31DD3F" w14:textId="77777777" w:rsidR="00AE41C3" w:rsidRPr="00970768" w:rsidRDefault="00AE41C3">
            <w:pPr>
              <w:widowControl w:val="0"/>
              <w:pBdr>
                <w:top w:val="nil"/>
                <w:left w:val="nil"/>
                <w:bottom w:val="nil"/>
                <w:right w:val="nil"/>
                <w:between w:val="nil"/>
              </w:pBdr>
              <w:spacing w:line="240" w:lineRule="auto"/>
              <w:rPr>
                <w:sz w:val="21"/>
                <w:szCs w:val="21"/>
                <w:lang w:val="es-ES"/>
              </w:rPr>
            </w:pPr>
          </w:p>
          <w:p w14:paraId="7D01B5F7" w14:textId="7F228756" w:rsidR="00AE41C3" w:rsidRPr="00970768" w:rsidRDefault="00D74E03">
            <w:pPr>
              <w:widowControl w:val="0"/>
              <w:pBdr>
                <w:top w:val="nil"/>
                <w:left w:val="nil"/>
                <w:bottom w:val="nil"/>
                <w:right w:val="nil"/>
                <w:between w:val="nil"/>
              </w:pBdr>
              <w:spacing w:line="240" w:lineRule="auto"/>
              <w:rPr>
                <w:sz w:val="21"/>
                <w:szCs w:val="21"/>
                <w:lang w:val="es-ES"/>
              </w:rPr>
            </w:pPr>
            <w:r w:rsidRPr="00970768">
              <w:rPr>
                <w:sz w:val="21"/>
                <w:szCs w:val="21"/>
                <w:lang w:val="es-ES"/>
              </w:rPr>
              <w:t xml:space="preserve">Se le preguntó al líder de Breakthrough Listen en UC Berkeley sobre la falla del sistema para detectar la nave espacial. "Es posible que los extraterrestres puedan enmascarar sus comunicaciones para que no podamos detectarlos. También es posible que su tecnología sea tan avanzada que nuestros satélites no puedan detectarlos. </w:t>
            </w:r>
            <w:r w:rsidR="001726E3" w:rsidRPr="00970768">
              <w:rPr>
                <w:sz w:val="21"/>
                <w:szCs w:val="21"/>
                <w:lang w:val="es-ES"/>
              </w:rPr>
              <w:t>O, t</w:t>
            </w:r>
            <w:r w:rsidRPr="00970768">
              <w:rPr>
                <w:sz w:val="21"/>
                <w:szCs w:val="21"/>
                <w:lang w:val="es-ES"/>
              </w:rPr>
              <w:t xml:space="preserve">ambién </w:t>
            </w:r>
            <w:r w:rsidR="001726E3" w:rsidRPr="00970768">
              <w:rPr>
                <w:sz w:val="21"/>
                <w:szCs w:val="21"/>
                <w:lang w:val="es-ES"/>
              </w:rPr>
              <w:t xml:space="preserve">puede ser </w:t>
            </w:r>
            <w:r w:rsidRPr="00970768">
              <w:rPr>
                <w:sz w:val="21"/>
                <w:szCs w:val="21"/>
                <w:lang w:val="es-ES"/>
              </w:rPr>
              <w:t>posible que su tecnología sea tan avanzada que nuestros satélites no puedan calcular los datos creados por sus transmisiones".</w:t>
            </w:r>
          </w:p>
        </w:tc>
        <w:tc>
          <w:tcPr>
            <w:tcW w:w="36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77FEE5" w14:textId="77777777" w:rsidR="00970768" w:rsidRPr="00970768" w:rsidRDefault="008F5766">
            <w:pPr>
              <w:widowControl w:val="0"/>
              <w:pBdr>
                <w:top w:val="nil"/>
                <w:left w:val="nil"/>
                <w:bottom w:val="nil"/>
                <w:right w:val="nil"/>
                <w:between w:val="nil"/>
              </w:pBdr>
              <w:spacing w:line="240" w:lineRule="auto"/>
              <w:rPr>
                <w:sz w:val="19"/>
                <w:szCs w:val="19"/>
                <w:lang w:val="es-ES"/>
              </w:rPr>
            </w:pPr>
            <w:r w:rsidRPr="00970768">
              <w:rPr>
                <w:sz w:val="19"/>
                <w:szCs w:val="19"/>
                <w:lang w:val="es-ES"/>
              </w:rPr>
              <w:t xml:space="preserve">Alrededor de las 4:00 am hace cuatro días, visitantes de otro planeta se pusieron en contacto con algunos </w:t>
            </w:r>
            <w:r w:rsidR="002E486A" w:rsidRPr="00970768">
              <w:rPr>
                <w:sz w:val="19"/>
                <w:szCs w:val="19"/>
                <w:lang w:val="es-ES"/>
              </w:rPr>
              <w:t xml:space="preserve">"afortunados" </w:t>
            </w:r>
            <w:r w:rsidRPr="00970768">
              <w:rPr>
                <w:sz w:val="19"/>
                <w:szCs w:val="19"/>
                <w:lang w:val="es-ES"/>
              </w:rPr>
              <w:t>habitantes de Oregón</w:t>
            </w:r>
            <w:r w:rsidR="002E486A" w:rsidRPr="00970768">
              <w:rPr>
                <w:sz w:val="19"/>
                <w:szCs w:val="19"/>
                <w:lang w:val="es-ES"/>
              </w:rPr>
              <w:t>.</w:t>
            </w:r>
            <w:r w:rsidRPr="00970768">
              <w:rPr>
                <w:sz w:val="19"/>
                <w:szCs w:val="19"/>
                <w:lang w:val="es-ES"/>
              </w:rPr>
              <w:t xml:space="preserve"> Un gran </w:t>
            </w:r>
            <w:r w:rsidR="00B200CC" w:rsidRPr="00970768">
              <w:rPr>
                <w:sz w:val="19"/>
                <w:szCs w:val="19"/>
                <w:lang w:val="es-ES"/>
              </w:rPr>
              <w:t>navío</w:t>
            </w:r>
            <w:r w:rsidRPr="00970768">
              <w:rPr>
                <w:sz w:val="19"/>
                <w:szCs w:val="19"/>
                <w:lang w:val="es-ES"/>
              </w:rPr>
              <w:t xml:space="preserve"> en forma de disco apareció por primera vez en el cielo nocturno hace tres días. El alcalde de la ciudad y el gobernador de Oregón declararon </w:t>
            </w:r>
            <w:r w:rsidR="00EB6A33" w:rsidRPr="00970768">
              <w:rPr>
                <w:sz w:val="19"/>
                <w:szCs w:val="19"/>
                <w:lang w:val="es-ES"/>
              </w:rPr>
              <w:t xml:space="preserve">el </w:t>
            </w:r>
            <w:r w:rsidRPr="00970768">
              <w:rPr>
                <w:sz w:val="19"/>
                <w:szCs w:val="19"/>
                <w:lang w:val="es-ES"/>
              </w:rPr>
              <w:t xml:space="preserve">estado de emergencia una hora después del primer avistamiento de la embarcación. </w:t>
            </w:r>
            <w:r w:rsidR="00C10194" w:rsidRPr="00970768">
              <w:rPr>
                <w:sz w:val="19"/>
                <w:szCs w:val="19"/>
                <w:lang w:val="es-ES"/>
              </w:rPr>
              <w:t>La nave</w:t>
            </w:r>
            <w:r w:rsidRPr="00970768">
              <w:rPr>
                <w:sz w:val="19"/>
                <w:szCs w:val="19"/>
                <w:lang w:val="es-ES"/>
              </w:rPr>
              <w:t xml:space="preserve"> se detuvo directamente sobre Mount Hood Meadows. Desde el avistamiento, miles de habitantes de Oregón han hecho un campamento improvisado cerca de Mount Hood. </w:t>
            </w:r>
          </w:p>
          <w:p w14:paraId="47E22D83" w14:textId="77777777" w:rsidR="00970768" w:rsidRPr="00970768" w:rsidRDefault="00970768">
            <w:pPr>
              <w:widowControl w:val="0"/>
              <w:pBdr>
                <w:top w:val="nil"/>
                <w:left w:val="nil"/>
                <w:bottom w:val="nil"/>
                <w:right w:val="nil"/>
                <w:between w:val="nil"/>
              </w:pBdr>
              <w:spacing w:line="240" w:lineRule="auto"/>
              <w:rPr>
                <w:sz w:val="19"/>
                <w:szCs w:val="19"/>
                <w:lang w:val="es-ES"/>
              </w:rPr>
            </w:pPr>
          </w:p>
          <w:p w14:paraId="45AEBD24" w14:textId="4E7A60D8" w:rsidR="00AE41C3" w:rsidRPr="00970768" w:rsidRDefault="008F5766">
            <w:pPr>
              <w:widowControl w:val="0"/>
              <w:pBdr>
                <w:top w:val="nil"/>
                <w:left w:val="nil"/>
                <w:bottom w:val="nil"/>
                <w:right w:val="nil"/>
                <w:between w:val="nil"/>
              </w:pBdr>
              <w:spacing w:line="240" w:lineRule="auto"/>
              <w:rPr>
                <w:sz w:val="19"/>
                <w:szCs w:val="19"/>
                <w:lang w:val="es-ES"/>
              </w:rPr>
            </w:pPr>
            <w:r w:rsidRPr="00970768">
              <w:rPr>
                <w:sz w:val="19"/>
                <w:szCs w:val="19"/>
                <w:lang w:val="es-ES"/>
              </w:rPr>
              <w:t xml:space="preserve">Algunos campistas están esperando su muerte y otros están dando la bienvenida </w:t>
            </w:r>
            <w:r w:rsidR="00E76573" w:rsidRPr="00970768">
              <w:rPr>
                <w:sz w:val="19"/>
                <w:szCs w:val="19"/>
                <w:lang w:val="es-ES"/>
              </w:rPr>
              <w:t>a la nave</w:t>
            </w:r>
            <w:r w:rsidRPr="00970768">
              <w:rPr>
                <w:sz w:val="19"/>
                <w:szCs w:val="19"/>
                <w:lang w:val="es-ES"/>
              </w:rPr>
              <w:t xml:space="preserve"> como una especie de salvador. Muchos de los residentes cerca de Mount Hood huyeron de sus hogares. "Queríamos salir de allí", dijo Marvin Praxon, un residente que se está quedando con su hermana en Halfway, Oregon. "¡No hay forma de que esos extraterrestres estén aquí para algo bueno!" Uno de los campistas estaba encantado con la llegada. Marcy Franks declaró: "¡Esto es lo que he estado esperando toda mi vida!  Siempre supe que había vida ahí fuera y que elegirían el estado de los castores".</w:t>
            </w:r>
          </w:p>
          <w:p w14:paraId="5B9AE405" w14:textId="77777777" w:rsidR="00AE41C3" w:rsidRPr="00970768" w:rsidRDefault="00AE41C3">
            <w:pPr>
              <w:widowControl w:val="0"/>
              <w:pBdr>
                <w:top w:val="nil"/>
                <w:left w:val="nil"/>
                <w:bottom w:val="nil"/>
                <w:right w:val="nil"/>
                <w:between w:val="nil"/>
              </w:pBdr>
              <w:spacing w:line="240" w:lineRule="auto"/>
              <w:rPr>
                <w:sz w:val="19"/>
                <w:szCs w:val="19"/>
                <w:lang w:val="es-ES"/>
              </w:rPr>
            </w:pPr>
          </w:p>
          <w:p w14:paraId="602A7AC4" w14:textId="77777777" w:rsidR="00AE41C3" w:rsidRPr="00970768" w:rsidRDefault="00D74E03">
            <w:pPr>
              <w:widowControl w:val="0"/>
              <w:pBdr>
                <w:top w:val="nil"/>
                <w:left w:val="nil"/>
                <w:bottom w:val="nil"/>
                <w:right w:val="nil"/>
                <w:between w:val="nil"/>
              </w:pBdr>
              <w:spacing w:line="240" w:lineRule="auto"/>
              <w:rPr>
                <w:sz w:val="19"/>
                <w:szCs w:val="19"/>
                <w:lang w:val="es-ES"/>
              </w:rPr>
            </w:pPr>
            <w:r w:rsidRPr="00970768">
              <w:rPr>
                <w:sz w:val="19"/>
                <w:szCs w:val="19"/>
                <w:lang w:val="es-ES"/>
              </w:rPr>
              <w:t>Según el tan esperado informe publicado por el Departamento de Defensa y la Oficina del Director de Inteligencia Nacional, el Pentágono afirmó que si bien existen ovnis no hay indicios de extraterrestres.</w:t>
            </w:r>
          </w:p>
          <w:p w14:paraId="58B4A112" w14:textId="77777777" w:rsidR="00AE41C3" w:rsidRPr="00970768" w:rsidRDefault="00AE41C3">
            <w:pPr>
              <w:widowControl w:val="0"/>
              <w:pBdr>
                <w:top w:val="nil"/>
                <w:left w:val="nil"/>
                <w:bottom w:val="nil"/>
                <w:right w:val="nil"/>
                <w:between w:val="nil"/>
              </w:pBdr>
              <w:spacing w:line="240" w:lineRule="auto"/>
              <w:rPr>
                <w:sz w:val="19"/>
                <w:szCs w:val="19"/>
                <w:lang w:val="es-ES"/>
              </w:rPr>
            </w:pPr>
          </w:p>
          <w:p w14:paraId="1CC85660" w14:textId="77777777" w:rsidR="00970768" w:rsidRPr="00970768" w:rsidRDefault="00D74E03" w:rsidP="00970768">
            <w:pPr>
              <w:widowControl w:val="0"/>
              <w:pBdr>
                <w:top w:val="nil"/>
                <w:left w:val="nil"/>
                <w:bottom w:val="nil"/>
                <w:right w:val="nil"/>
                <w:between w:val="nil"/>
              </w:pBdr>
              <w:spacing w:line="240" w:lineRule="auto"/>
              <w:rPr>
                <w:sz w:val="19"/>
                <w:szCs w:val="19"/>
                <w:lang w:val="es-ES"/>
              </w:rPr>
            </w:pPr>
            <w:r w:rsidRPr="00970768">
              <w:rPr>
                <w:sz w:val="19"/>
                <w:szCs w:val="19"/>
                <w:lang w:val="es-ES"/>
              </w:rPr>
              <w:t xml:space="preserve">A pesar del informe definitivo del Departamento de Defensa, los extraterrestres salieron de su nave el miércoles por la mañana a través de una nave más pequeña que aterrizó en un prado. Surgieron cuatro seres, uno de los cuales era el líder obvio del grupo. El líder </w:t>
            </w:r>
            <w:r w:rsidR="00970768" w:rsidRPr="00970768">
              <w:rPr>
                <w:sz w:val="19"/>
                <w:szCs w:val="19"/>
                <w:lang w:val="es-ES"/>
              </w:rPr>
              <w:t>se acercó a la multitud y dijo, en inglés: "Llévanos a tu líder".</w:t>
            </w:r>
          </w:p>
          <w:p w14:paraId="249410A6" w14:textId="4CA674F2" w:rsidR="00AE41C3" w:rsidRPr="00970768" w:rsidRDefault="00AE41C3">
            <w:pPr>
              <w:widowControl w:val="0"/>
              <w:pBdr>
                <w:top w:val="nil"/>
                <w:left w:val="nil"/>
                <w:bottom w:val="nil"/>
                <w:right w:val="nil"/>
                <w:between w:val="nil"/>
              </w:pBdr>
              <w:spacing w:line="240" w:lineRule="auto"/>
              <w:rPr>
                <w:sz w:val="19"/>
                <w:szCs w:val="19"/>
                <w:lang w:val="es-ES"/>
              </w:rPr>
            </w:pPr>
          </w:p>
        </w:tc>
        <w:tc>
          <w:tcPr>
            <w:tcW w:w="36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4F735D" w14:textId="77777777" w:rsidR="00AE41C3" w:rsidRPr="00970768" w:rsidRDefault="00AE41C3">
            <w:pPr>
              <w:widowControl w:val="0"/>
              <w:pBdr>
                <w:top w:val="nil"/>
                <w:left w:val="nil"/>
                <w:bottom w:val="nil"/>
                <w:right w:val="nil"/>
                <w:between w:val="nil"/>
              </w:pBdr>
              <w:spacing w:line="240" w:lineRule="auto"/>
              <w:rPr>
                <w:sz w:val="20"/>
                <w:szCs w:val="20"/>
                <w:lang w:val="es-ES"/>
              </w:rPr>
            </w:pPr>
          </w:p>
          <w:p w14:paraId="0609A66F" w14:textId="77777777" w:rsidR="00AE41C3" w:rsidRPr="00970768" w:rsidRDefault="00D74E03">
            <w:pPr>
              <w:widowControl w:val="0"/>
              <w:pBdr>
                <w:top w:val="nil"/>
                <w:left w:val="nil"/>
                <w:bottom w:val="nil"/>
                <w:right w:val="nil"/>
                <w:between w:val="nil"/>
              </w:pBdr>
              <w:spacing w:line="240" w:lineRule="auto"/>
              <w:rPr>
                <w:sz w:val="20"/>
                <w:szCs w:val="20"/>
              </w:rPr>
            </w:pPr>
            <w:r w:rsidRPr="00970768">
              <w:rPr>
                <w:noProof/>
                <w:sz w:val="20"/>
                <w:szCs w:val="20"/>
              </w:rPr>
              <w:drawing>
                <wp:inline distT="19050" distB="19050" distL="19050" distR="19050" wp14:anchorId="14C078CC" wp14:editId="36E6EA40">
                  <wp:extent cx="2152650" cy="1663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52650" cy="1663700"/>
                          </a:xfrm>
                          <a:prstGeom prst="rect">
                            <a:avLst/>
                          </a:prstGeom>
                          <a:ln/>
                        </pic:spPr>
                      </pic:pic>
                    </a:graphicData>
                  </a:graphic>
                </wp:inline>
              </w:drawing>
            </w:r>
          </w:p>
          <w:p w14:paraId="3B42962A" w14:textId="2330EDDC" w:rsidR="00AE41C3" w:rsidRPr="00970768" w:rsidRDefault="00D74E03">
            <w:pPr>
              <w:widowControl w:val="0"/>
              <w:spacing w:line="240" w:lineRule="auto"/>
              <w:jc w:val="center"/>
              <w:rPr>
                <w:rFonts w:ascii="Times New Roman" w:eastAsia="Times New Roman" w:hAnsi="Times New Roman" w:cs="Times New Roman"/>
                <w:i/>
                <w:sz w:val="20"/>
                <w:szCs w:val="20"/>
                <w:lang w:val="es-ES"/>
              </w:rPr>
            </w:pPr>
            <w:r w:rsidRPr="00970768">
              <w:rPr>
                <w:rFonts w:ascii="Times New Roman" w:eastAsia="Times New Roman" w:hAnsi="Times New Roman" w:cs="Times New Roman"/>
                <w:i/>
                <w:sz w:val="20"/>
                <w:szCs w:val="20"/>
                <w:lang w:val="es-ES"/>
              </w:rPr>
              <w:t>Una imagen del "líder" de l</w:t>
            </w:r>
            <w:r w:rsidR="002911A2" w:rsidRPr="00970768">
              <w:rPr>
                <w:rFonts w:ascii="Times New Roman" w:eastAsia="Times New Roman" w:hAnsi="Times New Roman" w:cs="Times New Roman"/>
                <w:i/>
                <w:sz w:val="20"/>
                <w:szCs w:val="20"/>
                <w:lang w:val="es-ES"/>
              </w:rPr>
              <w:t>os</w:t>
            </w:r>
            <w:r w:rsidRPr="00970768">
              <w:rPr>
                <w:rFonts w:ascii="Times New Roman" w:eastAsia="Times New Roman" w:hAnsi="Times New Roman" w:cs="Times New Roman"/>
                <w:i/>
                <w:sz w:val="20"/>
                <w:szCs w:val="20"/>
                <w:lang w:val="es-ES"/>
              </w:rPr>
              <w:t xml:space="preserve"> </w:t>
            </w:r>
          </w:p>
          <w:p w14:paraId="048798B0" w14:textId="77777777" w:rsidR="00AE41C3" w:rsidRPr="00970768" w:rsidRDefault="00D74E03">
            <w:pPr>
              <w:widowControl w:val="0"/>
              <w:spacing w:line="240" w:lineRule="auto"/>
              <w:jc w:val="center"/>
              <w:rPr>
                <w:rFonts w:ascii="Times New Roman" w:eastAsia="Times New Roman" w:hAnsi="Times New Roman" w:cs="Times New Roman"/>
                <w:i/>
                <w:sz w:val="20"/>
                <w:szCs w:val="20"/>
                <w:lang w:val="es-ES"/>
              </w:rPr>
            </w:pPr>
            <w:r w:rsidRPr="00970768">
              <w:rPr>
                <w:rFonts w:ascii="Times New Roman" w:eastAsia="Times New Roman" w:hAnsi="Times New Roman" w:cs="Times New Roman"/>
                <w:i/>
                <w:sz w:val="20"/>
                <w:szCs w:val="20"/>
                <w:lang w:val="es-ES"/>
              </w:rPr>
              <w:t>seres que aterrizaron</w:t>
            </w:r>
          </w:p>
          <w:p w14:paraId="60F939BA" w14:textId="77777777" w:rsidR="00AE41C3" w:rsidRPr="00970768" w:rsidRDefault="00AE41C3">
            <w:pPr>
              <w:widowControl w:val="0"/>
              <w:pBdr>
                <w:top w:val="nil"/>
                <w:left w:val="nil"/>
                <w:bottom w:val="nil"/>
                <w:right w:val="nil"/>
                <w:between w:val="nil"/>
              </w:pBdr>
              <w:spacing w:line="240" w:lineRule="auto"/>
              <w:jc w:val="center"/>
              <w:rPr>
                <w:sz w:val="20"/>
                <w:szCs w:val="20"/>
                <w:lang w:val="es-ES"/>
              </w:rPr>
            </w:pPr>
          </w:p>
          <w:p w14:paraId="336A66E8" w14:textId="77777777" w:rsidR="00AE41C3" w:rsidRPr="00970768" w:rsidRDefault="00AE41C3">
            <w:pPr>
              <w:widowControl w:val="0"/>
              <w:pBdr>
                <w:top w:val="nil"/>
                <w:left w:val="nil"/>
                <w:bottom w:val="nil"/>
                <w:right w:val="nil"/>
                <w:between w:val="nil"/>
              </w:pBdr>
              <w:spacing w:line="240" w:lineRule="auto"/>
              <w:rPr>
                <w:sz w:val="19"/>
                <w:szCs w:val="19"/>
                <w:lang w:val="es-ES"/>
              </w:rPr>
            </w:pPr>
          </w:p>
          <w:p w14:paraId="13FA94D2" w14:textId="77777777" w:rsidR="00AE41C3" w:rsidRPr="00970768" w:rsidRDefault="00D74E03">
            <w:pPr>
              <w:widowControl w:val="0"/>
              <w:pBdr>
                <w:top w:val="nil"/>
                <w:left w:val="nil"/>
                <w:bottom w:val="nil"/>
                <w:right w:val="nil"/>
                <w:between w:val="nil"/>
              </w:pBdr>
              <w:spacing w:line="240" w:lineRule="auto"/>
              <w:rPr>
                <w:sz w:val="19"/>
                <w:szCs w:val="19"/>
                <w:lang w:val="es-ES"/>
              </w:rPr>
            </w:pPr>
            <w:r w:rsidRPr="00970768">
              <w:rPr>
                <w:sz w:val="19"/>
                <w:szCs w:val="19"/>
                <w:lang w:val="es-ES"/>
              </w:rPr>
              <w:t>El presidente de los Estados Unidos nombró al vicepresidente como su embajador en el espacio exterior. Sin embargo, el gobernador de Oregón alquiló un helicóptero para recibir y saludar a los visitantes hasta que el vicepresidente pueda volar desde DC para representar al presidente, quien inicialmente calificó los informes de extraterrestres en Oregón como "malarky". Más tarde, el presidente modificó los comentarios iniciales y dijo: "Por supuesto... Oregón".</w:t>
            </w:r>
          </w:p>
          <w:p w14:paraId="0F2BFB28" w14:textId="77777777" w:rsidR="00AE41C3" w:rsidRPr="00970768" w:rsidRDefault="00AE41C3">
            <w:pPr>
              <w:widowControl w:val="0"/>
              <w:pBdr>
                <w:top w:val="nil"/>
                <w:left w:val="nil"/>
                <w:bottom w:val="nil"/>
                <w:right w:val="nil"/>
                <w:between w:val="nil"/>
              </w:pBdr>
              <w:spacing w:line="240" w:lineRule="auto"/>
              <w:rPr>
                <w:sz w:val="19"/>
                <w:szCs w:val="19"/>
                <w:lang w:val="es-ES"/>
              </w:rPr>
            </w:pPr>
          </w:p>
          <w:p w14:paraId="254EF038" w14:textId="333A3C8A" w:rsidR="00AE41C3" w:rsidRPr="00970768" w:rsidRDefault="00D74E03">
            <w:pPr>
              <w:widowControl w:val="0"/>
              <w:pBdr>
                <w:top w:val="nil"/>
                <w:left w:val="nil"/>
                <w:bottom w:val="nil"/>
                <w:right w:val="nil"/>
                <w:between w:val="nil"/>
              </w:pBdr>
              <w:spacing w:line="240" w:lineRule="auto"/>
              <w:rPr>
                <w:sz w:val="19"/>
                <w:szCs w:val="19"/>
                <w:lang w:val="es-ES"/>
              </w:rPr>
            </w:pPr>
            <w:r w:rsidRPr="00970768">
              <w:rPr>
                <w:sz w:val="19"/>
                <w:szCs w:val="19"/>
                <w:lang w:val="es-ES"/>
              </w:rPr>
              <w:t xml:space="preserve">Los extraterrestres y el Gobernador fueron secuestrados en un albergue de esquí abandonado </w:t>
            </w:r>
            <w:r w:rsidR="00D941E9">
              <w:rPr>
                <w:sz w:val="19"/>
                <w:szCs w:val="19"/>
                <w:lang w:val="es-ES"/>
              </w:rPr>
              <w:t>al</w:t>
            </w:r>
            <w:r w:rsidRPr="00970768">
              <w:rPr>
                <w:sz w:val="19"/>
                <w:szCs w:val="19"/>
                <w:lang w:val="es-ES"/>
              </w:rPr>
              <w:t xml:space="preserve"> momento de </w:t>
            </w:r>
            <w:r w:rsidR="00D941E9">
              <w:rPr>
                <w:sz w:val="19"/>
                <w:szCs w:val="19"/>
                <w:lang w:val="es-ES"/>
              </w:rPr>
              <w:t>esta</w:t>
            </w:r>
            <w:r w:rsidRPr="00970768">
              <w:rPr>
                <w:sz w:val="19"/>
                <w:szCs w:val="19"/>
                <w:lang w:val="es-ES"/>
              </w:rPr>
              <w:t xml:space="preserve"> publicación. Un asistente del gobernador aseguró a la multitud que "el gobernador está interesado en determinar el motivo del aterrizaje extraterrestre y hará todo lo posible para que se sientan bienvenidos en el hermoso estado de Oregón".</w:t>
            </w:r>
          </w:p>
          <w:p w14:paraId="60626125" w14:textId="77777777" w:rsidR="00AE41C3" w:rsidRPr="00970768" w:rsidRDefault="00AE41C3">
            <w:pPr>
              <w:widowControl w:val="0"/>
              <w:pBdr>
                <w:top w:val="nil"/>
                <w:left w:val="nil"/>
                <w:bottom w:val="nil"/>
                <w:right w:val="nil"/>
                <w:between w:val="nil"/>
              </w:pBdr>
              <w:spacing w:line="240" w:lineRule="auto"/>
              <w:rPr>
                <w:sz w:val="19"/>
                <w:szCs w:val="19"/>
                <w:lang w:val="es-ES"/>
              </w:rPr>
            </w:pPr>
          </w:p>
          <w:p w14:paraId="3935A940" w14:textId="77777777" w:rsidR="00AE41C3" w:rsidRPr="00970768" w:rsidRDefault="00D74E03">
            <w:pPr>
              <w:widowControl w:val="0"/>
              <w:pBdr>
                <w:top w:val="nil"/>
                <w:left w:val="nil"/>
                <w:bottom w:val="nil"/>
                <w:right w:val="nil"/>
                <w:between w:val="nil"/>
              </w:pBdr>
              <w:spacing w:line="240" w:lineRule="auto"/>
              <w:rPr>
                <w:sz w:val="19"/>
                <w:szCs w:val="19"/>
                <w:lang w:val="es-ES"/>
              </w:rPr>
            </w:pPr>
            <w:r w:rsidRPr="00970768">
              <w:rPr>
                <w:sz w:val="19"/>
                <w:szCs w:val="19"/>
                <w:lang w:val="es-ES"/>
              </w:rPr>
              <w:t xml:space="preserve">El público espera noticias de la reunión. Mientras tanto, las oficinas del alcalde y el gobernador piden que no viajen nuevos visitantes a Mount Hood y sus alrededores hasta que se pueda determinar el propósito de la visita de los seres. </w:t>
            </w:r>
          </w:p>
          <w:p w14:paraId="5AAAC9CD" w14:textId="7A9A4215" w:rsidR="00AE41C3" w:rsidRPr="00970768" w:rsidRDefault="004C0EB7">
            <w:pPr>
              <w:widowControl w:val="0"/>
              <w:pBdr>
                <w:top w:val="nil"/>
                <w:left w:val="nil"/>
                <w:bottom w:val="nil"/>
                <w:right w:val="nil"/>
                <w:between w:val="nil"/>
              </w:pBdr>
              <w:spacing w:line="240" w:lineRule="auto"/>
              <w:rPr>
                <w:sz w:val="20"/>
                <w:szCs w:val="20"/>
                <w:lang w:val="es-ES"/>
              </w:rPr>
            </w:pPr>
            <w:r>
              <w:rPr>
                <w:sz w:val="20"/>
                <w:szCs w:val="20"/>
                <w:lang w:val="es-ES"/>
              </w:rPr>
              <w:br/>
              <w:t>***</w:t>
            </w:r>
          </w:p>
        </w:tc>
      </w:tr>
    </w:tbl>
    <w:p w14:paraId="2F12C9DD" w14:textId="41C35AFC" w:rsidR="00AE41C3" w:rsidRPr="007B618D" w:rsidRDefault="00AE41C3">
      <w:pPr>
        <w:rPr>
          <w:sz w:val="12"/>
          <w:szCs w:val="12"/>
          <w:lang w:val="es-ES"/>
        </w:rPr>
      </w:pPr>
    </w:p>
    <w:sectPr w:rsidR="00AE41C3" w:rsidRPr="007B618D">
      <w:headerReference w:type="even" r:id="rId9"/>
      <w:headerReference w:type="default" r:id="rId10"/>
      <w:footerReference w:type="even" r:id="rId11"/>
      <w:footerReference w:type="default" r:id="rId12"/>
      <w:headerReference w:type="first" r:id="rId13"/>
      <w:footerReference w:type="first" r:id="rId14"/>
      <w:pgSz w:w="12240" w:h="15840"/>
      <w:pgMar w:top="576" w:right="576" w:bottom="576" w:left="5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3B2C9" w14:textId="77777777" w:rsidR="00DC0D01" w:rsidRDefault="00DC0D01" w:rsidP="008F5766">
      <w:pPr>
        <w:spacing w:line="240" w:lineRule="auto"/>
      </w:pPr>
      <w:r>
        <w:separator/>
      </w:r>
    </w:p>
  </w:endnote>
  <w:endnote w:type="continuationSeparator" w:id="0">
    <w:p w14:paraId="427953D1" w14:textId="77777777" w:rsidR="00DC0D01" w:rsidRDefault="00DC0D01" w:rsidP="008F57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1F628A2-4C5B-5F4C-949D-55A7C63E0EF9}"/>
    <w:embedItalic r:id="rId2" w:fontKey="{54164335-2A33-9F4F-A3AC-65E140565CAB}"/>
  </w:font>
  <w:font w:name="Times New Roman">
    <w:panose1 w:val="02020603050405020304"/>
    <w:charset w:val="00"/>
    <w:family w:val="roman"/>
    <w:pitch w:val="variable"/>
    <w:sig w:usb0="E0002EFF" w:usb1="C000785B" w:usb2="00000009" w:usb3="00000000" w:csb0="000001FF" w:csb1="00000000"/>
    <w:embedRegular r:id="rId3" w:fontKey="{E47F388D-CA44-D74A-89BC-2128297C1C39}"/>
    <w:embedBold r:id="rId4" w:fontKey="{FD9B39EA-138A-0A47-A08F-0D6075AB751F}"/>
    <w:embedItalic r:id="rId5" w:fontKey="{9737EBF9-D0F7-2548-AE30-02C5E61868CB}"/>
    <w:embedBoldItalic r:id="rId6" w:fontKey="{968238C1-4BFB-8042-9F44-2250369102AE}"/>
  </w:font>
  <w:font w:name="Garamond">
    <w:panose1 w:val="02020404030301010803"/>
    <w:charset w:val="00"/>
    <w:family w:val="roman"/>
    <w:pitch w:val="variable"/>
    <w:sig w:usb0="00000287" w:usb1="00000002" w:usb2="00000000" w:usb3="00000000" w:csb0="0000009F" w:csb1="00000000"/>
    <w:embedRegular r:id="rId7" w:fontKey="{3BB67FB2-4DCD-F548-BAED-8EFC3163AB85}"/>
    <w:embedBold r:id="rId8" w:fontKey="{5418CE24-49EB-5945-B421-46F2A030CE98}"/>
  </w:font>
  <w:font w:name="Calibri">
    <w:panose1 w:val="020F0502020204030204"/>
    <w:charset w:val="00"/>
    <w:family w:val="swiss"/>
    <w:pitch w:val="variable"/>
    <w:sig w:usb0="E0002AFF" w:usb1="C000247B" w:usb2="00000009" w:usb3="00000000" w:csb0="000001FF" w:csb1="00000000"/>
    <w:embedRegular r:id="rId9" w:fontKey="{30177796-6FB2-2D40-A0A1-0068D30B979A}"/>
  </w:font>
  <w:font w:name="Cambria">
    <w:panose1 w:val="02040503050406030204"/>
    <w:charset w:val="00"/>
    <w:family w:val="roman"/>
    <w:pitch w:val="variable"/>
    <w:sig w:usb0="E00002FF" w:usb1="400004FF" w:usb2="00000000" w:usb3="00000000" w:csb0="0000019F" w:csb1="00000000"/>
    <w:embedRegular r:id="rId10" w:fontKey="{70F855A7-827B-F84D-AEF2-C14C6817A4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FAC42" w14:textId="77777777" w:rsidR="008F5766" w:rsidRDefault="008F5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BDBA5" w14:textId="77777777" w:rsidR="008F5766" w:rsidRDefault="008F57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03B9" w14:textId="77777777" w:rsidR="008F5766" w:rsidRDefault="008F5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A9B66" w14:textId="77777777" w:rsidR="00DC0D01" w:rsidRDefault="00DC0D01" w:rsidP="008F5766">
      <w:pPr>
        <w:spacing w:line="240" w:lineRule="auto"/>
      </w:pPr>
      <w:r>
        <w:separator/>
      </w:r>
    </w:p>
  </w:footnote>
  <w:footnote w:type="continuationSeparator" w:id="0">
    <w:p w14:paraId="67CDC810" w14:textId="77777777" w:rsidR="00DC0D01" w:rsidRDefault="00DC0D01" w:rsidP="008F57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6F16D" w14:textId="77777777" w:rsidR="008F5766" w:rsidRDefault="008F57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14EB" w14:textId="77777777" w:rsidR="008F5766" w:rsidRDefault="008F5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3BDBB" w14:textId="77777777" w:rsidR="008F5766" w:rsidRDefault="008F57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1C3"/>
    <w:rsid w:val="000B0E5E"/>
    <w:rsid w:val="001726E3"/>
    <w:rsid w:val="002911A2"/>
    <w:rsid w:val="002E486A"/>
    <w:rsid w:val="00324E16"/>
    <w:rsid w:val="003A14A3"/>
    <w:rsid w:val="00452D44"/>
    <w:rsid w:val="004C0EB7"/>
    <w:rsid w:val="005B2E8B"/>
    <w:rsid w:val="007801D7"/>
    <w:rsid w:val="00796F1D"/>
    <w:rsid w:val="007B618D"/>
    <w:rsid w:val="008F5766"/>
    <w:rsid w:val="00970768"/>
    <w:rsid w:val="00A1456D"/>
    <w:rsid w:val="00AE41C3"/>
    <w:rsid w:val="00B200CC"/>
    <w:rsid w:val="00C10194"/>
    <w:rsid w:val="00C934D1"/>
    <w:rsid w:val="00D41427"/>
    <w:rsid w:val="00D74E03"/>
    <w:rsid w:val="00D941E9"/>
    <w:rsid w:val="00DC0D01"/>
    <w:rsid w:val="00E76573"/>
    <w:rsid w:val="00EB6A33"/>
    <w:rsid w:val="00EE5719"/>
    <w:rsid w:val="00F2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27A76"/>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F5766"/>
    <w:pPr>
      <w:tabs>
        <w:tab w:val="center" w:pos="4680"/>
        <w:tab w:val="right" w:pos="9360"/>
      </w:tabs>
      <w:spacing w:line="240" w:lineRule="auto"/>
    </w:pPr>
  </w:style>
  <w:style w:type="character" w:customStyle="1" w:styleId="HeaderChar">
    <w:name w:val="Header Char"/>
    <w:basedOn w:val="DefaultParagraphFont"/>
    <w:link w:val="Header"/>
    <w:uiPriority w:val="99"/>
    <w:rsid w:val="008F5766"/>
  </w:style>
  <w:style w:type="paragraph" w:styleId="Footer">
    <w:name w:val="footer"/>
    <w:basedOn w:val="Normal"/>
    <w:link w:val="FooterChar"/>
    <w:uiPriority w:val="99"/>
    <w:unhideWhenUsed/>
    <w:rsid w:val="008F5766"/>
    <w:pPr>
      <w:tabs>
        <w:tab w:val="center" w:pos="4680"/>
        <w:tab w:val="right" w:pos="9360"/>
      </w:tabs>
      <w:spacing w:line="240" w:lineRule="auto"/>
    </w:pPr>
  </w:style>
  <w:style w:type="character" w:customStyle="1" w:styleId="FooterChar">
    <w:name w:val="Footer Char"/>
    <w:basedOn w:val="DefaultParagraphFont"/>
    <w:link w:val="Footer"/>
    <w:uiPriority w:val="99"/>
    <w:rsid w:val="008F5766"/>
  </w:style>
  <w:style w:type="character" w:styleId="PlaceholderText">
    <w:name w:val="Placeholder Text"/>
    <w:basedOn w:val="DefaultParagraphFont"/>
    <w:uiPriority w:val="99"/>
    <w:semiHidden/>
    <w:rsid w:val="007B618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593</Words>
  <Characters>3386</Characters>
  <Application>Microsoft Office Word</Application>
  <DocSecurity>0</DocSecurity>
  <Lines>28</Lines>
  <Paragraphs>7</Paragraphs>
  <ScaleCrop>false</ScaleCrop>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2025-12-20T00:16:00Z</dcterms:created>
  <dcterms:modified xsi:type="dcterms:W3CDTF">2025-12-20T00:16:00Z</dcterms:modified>
</cp:coreProperties>
</file>