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E725DD2" w14:textId="77777777" w:rsidR="00E07325" w:rsidRDefault="00000000">
      <w:pPr>
        <w:rPr>
          <w:sz w:val="4"/>
          <w:szCs w:val="4"/>
        </w:rPr>
      </w:pPr>
      <w:r>
        <w:rPr>
          <w:sz w:val="4"/>
          <w:szCs w:val="4"/>
        </w:rPr>
        <w:t>`</w:t>
      </w:r>
    </w:p>
    <w:p w14:paraId="04863E80" w14:textId="77777777" w:rsidR="00E07325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b/>
          <w:color w:val="E2383F"/>
          <w:sz w:val="32"/>
          <w:szCs w:val="32"/>
        </w:rPr>
        <w:t>Mock Trial Evaluation Criteria - Handout</w:t>
      </w:r>
    </w:p>
    <w:p w14:paraId="2D1855B2" w14:textId="77777777" w:rsidR="00E07325" w:rsidRDefault="00E07325">
      <w:pPr>
        <w:jc w:val="center"/>
        <w:rPr>
          <w:rFonts w:ascii="Times New Roman" w:eastAsia="Times New Roman" w:hAnsi="Times New Roman" w:cs="Times New Roman"/>
          <w:b/>
          <w:color w:val="E2383F"/>
          <w:sz w:val="8"/>
          <w:szCs w:val="8"/>
        </w:rPr>
      </w:pPr>
    </w:p>
    <w:p w14:paraId="199C530D" w14:textId="77777777" w:rsidR="00E07325" w:rsidRDefault="00000000">
      <w:pPr>
        <w:rPr>
          <w:rFonts w:ascii="Times New Roman" w:eastAsia="Times New Roman" w:hAnsi="Times New Roman" w:cs="Times New Roman"/>
          <w:b/>
          <w:color w:val="00387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3876"/>
          <w:sz w:val="28"/>
          <w:szCs w:val="28"/>
        </w:rPr>
        <w:t xml:space="preserve">Evaluation of Attorneys </w:t>
      </w:r>
    </w:p>
    <w:p w14:paraId="1D2AD4D8" w14:textId="77777777" w:rsidR="00E07325" w:rsidRDefault="00E07325">
      <w:pPr>
        <w:spacing w:after="20"/>
        <w:rPr>
          <w:rFonts w:ascii="Times New Roman" w:eastAsia="Times New Roman" w:hAnsi="Times New Roman" w:cs="Times New Roman"/>
          <w:b/>
          <w:sz w:val="8"/>
          <w:szCs w:val="8"/>
        </w:rPr>
      </w:pPr>
    </w:p>
    <w:p w14:paraId="0F342203" w14:textId="77777777" w:rsidR="00E0732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Opening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Statement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introduces self and co-counsel; clearly presented a credible case theory; summary of witness testimony; well-organized statement summarized key facts; reviewed applicable law; explained what jury was to decide; used legal terminology appropriately; good public speaking skills</w:t>
      </w:r>
    </w:p>
    <w:p w14:paraId="5E0981C3" w14:textId="77777777" w:rsidR="00E07325" w:rsidRDefault="00E0732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C40A48" w14:textId="77777777" w:rsidR="00E0732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Closing Statement</w:t>
      </w:r>
      <w:r>
        <w:rPr>
          <w:rFonts w:ascii="Times New Roman" w:eastAsia="Times New Roman" w:hAnsi="Times New Roman" w:cs="Times New Roman"/>
          <w:sz w:val="24"/>
          <w:szCs w:val="24"/>
        </w:rPr>
        <w:t>: stated decision wanted from the jury; accurately identified weakness in other side’s case; effectively tied law with facts; highlighted key facts from witness testimony during trial; good public speaking skills; rebuttal makes effective use of final pleas and identifies weakness in defense’ case</w:t>
      </w:r>
    </w:p>
    <w:p w14:paraId="54CB29F9" w14:textId="77777777" w:rsidR="00E07325" w:rsidRDefault="00E0732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11609AE" w14:textId="77777777" w:rsidR="00E0732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Direct Examination</w:t>
      </w:r>
      <w:r>
        <w:rPr>
          <w:rFonts w:ascii="Times New Roman" w:eastAsia="Times New Roman" w:hAnsi="Times New Roman" w:cs="Times New Roman"/>
          <w:sz w:val="24"/>
          <w:szCs w:val="24"/>
        </w:rPr>
        <w:t>: effectively asked witness to provide all relevant background info; demonstrated effective rapport with witness; questions supported theory of the case; demonstrated knowledge of mock trial rules of evidence; good public speaking skills; responded appropriately to opposing counsel’s objections; made reasonable objections demonstrating solid grasp of mock trial rules of evidence</w:t>
      </w:r>
    </w:p>
    <w:p w14:paraId="157E11FC" w14:textId="77777777" w:rsidR="00E07325" w:rsidRDefault="00E0732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084A5C0" w14:textId="77777777" w:rsidR="00E0732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Cross Examination</w:t>
      </w:r>
      <w:r>
        <w:rPr>
          <w:rFonts w:ascii="Times New Roman" w:eastAsia="Times New Roman" w:hAnsi="Times New Roman" w:cs="Times New Roman"/>
          <w:sz w:val="24"/>
          <w:szCs w:val="24"/>
        </w:rPr>
        <w:t>: questions related to direct or witness statements, suggested the answers, short and simple, place witness’ credibility in question, support team strategy; good public speaking skills; makes reasonable objections demonstrating solid grasp of mock trial rules of evidence; responds appropriately to opposing counsel’s objections</w:t>
      </w:r>
    </w:p>
    <w:p w14:paraId="1BD768E1" w14:textId="77777777" w:rsidR="00E07325" w:rsidRDefault="00E0732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1DF4712" w14:textId="77777777" w:rsidR="00E07325" w:rsidRDefault="00110AD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2F0050A3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5DB65461" w14:textId="77777777" w:rsidR="00E07325" w:rsidRDefault="00000000">
      <w:pPr>
        <w:rPr>
          <w:rFonts w:ascii="Times New Roman" w:eastAsia="Times New Roman" w:hAnsi="Times New Roman" w:cs="Times New Roman"/>
          <w:b/>
          <w:color w:val="00387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3876"/>
          <w:sz w:val="28"/>
          <w:szCs w:val="28"/>
        </w:rPr>
        <w:t xml:space="preserve">Evaluation of Witnesses </w:t>
      </w:r>
    </w:p>
    <w:p w14:paraId="36CFFB16" w14:textId="77777777" w:rsidR="00E07325" w:rsidRDefault="00E07325">
      <w:pPr>
        <w:spacing w:after="20"/>
        <w:rPr>
          <w:rFonts w:ascii="Times New Roman" w:eastAsia="Times New Roman" w:hAnsi="Times New Roman" w:cs="Times New Roman"/>
          <w:b/>
          <w:sz w:val="8"/>
          <w:szCs w:val="8"/>
        </w:rPr>
      </w:pPr>
    </w:p>
    <w:p w14:paraId="63E03968" w14:textId="77777777" w:rsidR="00E0732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Witnesses: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responded appropriately to questions, demonstrated clear understanding of facts</w:t>
      </w:r>
    </w:p>
    <w:p w14:paraId="2C073063" w14:textId="77777777" w:rsidR="00E07325" w:rsidRDefault="00E0732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AD80522" w14:textId="77777777" w:rsidR="00E0732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Direct Examination: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Convincingly tells the story, responsive to questions, doesn’t sound rehearsed, uses voice inflection, clear story, appropriate gestures and facial expressions</w:t>
      </w:r>
    </w:p>
    <w:p w14:paraId="3C49A18C" w14:textId="77777777" w:rsidR="00E07325" w:rsidRDefault="00E0732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FC75A8A" w14:textId="77777777" w:rsidR="00E0732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Cross Examination</w:t>
      </w:r>
      <w:r>
        <w:rPr>
          <w:rFonts w:ascii="Times New Roman" w:eastAsia="Times New Roman" w:hAnsi="Times New Roman" w:cs="Times New Roman"/>
          <w:sz w:val="24"/>
          <w:szCs w:val="24"/>
        </w:rPr>
        <w:t>: Witness remains calm, unshaken and is consistent in story</w:t>
      </w:r>
    </w:p>
    <w:p w14:paraId="4DE94270" w14:textId="77777777" w:rsidR="00E07325" w:rsidRDefault="00E0732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8A6A885" w14:textId="77777777" w:rsidR="00E07325" w:rsidRDefault="00110AD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509B1AF7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7C9BA405" w14:textId="77777777" w:rsidR="00E07325" w:rsidRDefault="00000000">
      <w:pPr>
        <w:rPr>
          <w:rFonts w:ascii="Times New Roman" w:eastAsia="Times New Roman" w:hAnsi="Times New Roman" w:cs="Times New Roman"/>
          <w:b/>
          <w:color w:val="00387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3876"/>
          <w:sz w:val="28"/>
          <w:szCs w:val="28"/>
        </w:rPr>
        <w:t xml:space="preserve">Evaluation of Team </w:t>
      </w:r>
    </w:p>
    <w:p w14:paraId="79F04C5F" w14:textId="77777777" w:rsidR="00E07325" w:rsidRDefault="00E07325">
      <w:pPr>
        <w:spacing w:after="20"/>
        <w:rPr>
          <w:rFonts w:ascii="Times New Roman" w:eastAsia="Times New Roman" w:hAnsi="Times New Roman" w:cs="Times New Roman"/>
          <w:b/>
          <w:sz w:val="8"/>
          <w:szCs w:val="8"/>
        </w:rPr>
      </w:pPr>
    </w:p>
    <w:p w14:paraId="12AEE2C2" w14:textId="77777777" w:rsidR="00E0732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Witnesses: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Responded appropriately to questions, demonstrated clear understanding of facts</w:t>
      </w:r>
    </w:p>
    <w:p w14:paraId="5A3DE4E5" w14:textId="77777777" w:rsidR="00E07325" w:rsidRDefault="00E0732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3831CC8" w14:textId="77777777" w:rsidR="00E0732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Attorneys: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Effectively presented the legal elements and applicable facts; followed appropriate trial procedure; made effective objections with supporting rationale; used appropriate courtroom demeanor demonstrating respect for the court, opposing counsel and witnesses; impeached witnesses using appropriate procedures</w:t>
      </w:r>
    </w:p>
    <w:p w14:paraId="27F3D43D" w14:textId="77777777" w:rsidR="00E07325" w:rsidRDefault="00E0732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021E8BF" w14:textId="77777777" w:rsidR="00E0732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Teamwork</w:t>
      </w:r>
      <w:r>
        <w:rPr>
          <w:rFonts w:ascii="Times New Roman" w:eastAsia="Times New Roman" w:hAnsi="Times New Roman" w:cs="Times New Roman"/>
          <w:sz w:val="24"/>
          <w:szCs w:val="24"/>
        </w:rPr>
        <w:t>: Cooperation among all members; performance showed cohesiveness in developing a theory of the case from attorney presentations to witness testimony.</w:t>
      </w:r>
    </w:p>
    <w:p w14:paraId="3FEAD741" w14:textId="77777777" w:rsidR="00E07325" w:rsidRDefault="00E0732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F50B9B9" w14:textId="77777777" w:rsidR="00E07325" w:rsidRDefault="00E0732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6F1B145" w14:textId="77777777" w:rsidR="00E07325" w:rsidRDefault="00E0732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12A6D59" w14:textId="77777777" w:rsidR="00E07325" w:rsidRDefault="00000000">
      <w:pPr>
        <w:rPr>
          <w:rFonts w:ascii="Times New Roman" w:eastAsia="Times New Roman" w:hAnsi="Times New Roman" w:cs="Times New Roman"/>
          <w:b/>
          <w:color w:val="00387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3876"/>
          <w:sz w:val="28"/>
          <w:szCs w:val="28"/>
        </w:rPr>
        <w:t xml:space="preserve">Evaluation of Clerk/Bailiff </w:t>
      </w:r>
    </w:p>
    <w:p w14:paraId="13B1BB8A" w14:textId="77777777" w:rsidR="00E07325" w:rsidRDefault="00E07325">
      <w:pPr>
        <w:spacing w:after="20"/>
        <w:rPr>
          <w:rFonts w:ascii="Times New Roman" w:eastAsia="Times New Roman" w:hAnsi="Times New Roman" w:cs="Times New Roman"/>
          <w:b/>
          <w:sz w:val="8"/>
          <w:szCs w:val="8"/>
        </w:rPr>
      </w:pPr>
    </w:p>
    <w:p w14:paraId="24744632" w14:textId="77777777" w:rsidR="00E0732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Effectively called the court to order, demonstrated good timekeeping skills, poised, swore in the witnesses, effectively managed the exhibits.</w:t>
      </w:r>
    </w:p>
    <w:p w14:paraId="1BB5B453" w14:textId="77777777" w:rsidR="00E07325" w:rsidRDefault="00E0732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4D3848F" w14:textId="77777777" w:rsidR="00E07325" w:rsidRDefault="00110AD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18827D9F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61912276" w14:textId="77777777" w:rsidR="00E07325" w:rsidRDefault="00000000">
      <w:pPr>
        <w:rPr>
          <w:rFonts w:ascii="Times New Roman" w:eastAsia="Times New Roman" w:hAnsi="Times New Roman" w:cs="Times New Roman"/>
          <w:b/>
          <w:color w:val="00387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3876"/>
          <w:sz w:val="28"/>
          <w:szCs w:val="28"/>
        </w:rPr>
        <w:t xml:space="preserve">Evaluation of Judge </w:t>
      </w:r>
    </w:p>
    <w:p w14:paraId="17E3F1C5" w14:textId="77777777" w:rsidR="00E07325" w:rsidRDefault="00E07325">
      <w:pPr>
        <w:spacing w:after="20"/>
        <w:rPr>
          <w:rFonts w:ascii="Times New Roman" w:eastAsia="Times New Roman" w:hAnsi="Times New Roman" w:cs="Times New Roman"/>
          <w:b/>
          <w:sz w:val="8"/>
          <w:szCs w:val="8"/>
        </w:rPr>
      </w:pPr>
    </w:p>
    <w:p w14:paraId="1EBED16F" w14:textId="77777777" w:rsidR="00E0732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Effectively maintained order in the court and ran the trial; familiar with order of trial; effectively responded to objections, clear instructions to the jury.</w:t>
      </w:r>
    </w:p>
    <w:p w14:paraId="19755203" w14:textId="77777777" w:rsidR="00E07325" w:rsidRDefault="00E0732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4D809E4" w14:textId="77777777" w:rsidR="00E07325" w:rsidRDefault="00E07325">
      <w:pPr>
        <w:spacing w:after="10"/>
        <w:rPr>
          <w:b/>
          <w:sz w:val="16"/>
          <w:szCs w:val="16"/>
        </w:rPr>
      </w:pPr>
    </w:p>
    <w:sectPr w:rsidR="00E0732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296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2739AE" w14:textId="77777777" w:rsidR="00110ADD" w:rsidRDefault="00110ADD">
      <w:pPr>
        <w:spacing w:line="240" w:lineRule="auto"/>
      </w:pPr>
      <w:r>
        <w:separator/>
      </w:r>
    </w:p>
  </w:endnote>
  <w:endnote w:type="continuationSeparator" w:id="0">
    <w:p w14:paraId="2CA99C45" w14:textId="77777777" w:rsidR="00110ADD" w:rsidRDefault="00110A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E4E8CFE-3102-B34A-B11C-58A99D9B032D}"/>
    <w:embedBold r:id="rId2" w:fontKey="{DA6CDCAA-5063-B749-8251-00AE8C185AB4}"/>
    <w:embedItalic r:id="rId3" w:fontKey="{580200A6-B6F4-A447-9EC3-00A64CF35B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6A3A615-ED2A-3047-81A6-ECCEA3CE5B94}"/>
    <w:embedBold r:id="rId5" w:fontKey="{986BAC09-D14A-7546-974E-08B2CE0FECD6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6" w:fontKey="{B37F8CA6-BF5A-934B-B3F7-95FD5FDDFE0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61D70122-8F2F-0F41-ACD7-AD319ACE0F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B5E9F4B-DE1C-D74F-AC37-4A384AB7C0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0BAE5" w14:textId="77777777" w:rsidR="00D52476" w:rsidRDefault="00D524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FC992" w14:textId="77777777" w:rsidR="00E07325" w:rsidRDefault="00000000">
    <w:pPr>
      <w:tabs>
        <w:tab w:val="center" w:pos="4680"/>
        <w:tab w:val="right" w:pos="9360"/>
      </w:tabs>
      <w:spacing w:line="240" w:lineRule="auto"/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mallCaps/>
        <w:sz w:val="16"/>
        <w:szCs w:val="16"/>
      </w:rPr>
      <w:t xml:space="preserve">Civics Learning Project                                               </w:t>
    </w:r>
    <w:r>
      <w:rPr>
        <w:rFonts w:ascii="Garamond" w:eastAsia="Garamond" w:hAnsi="Garamond" w:cs="Garamond"/>
        <w:sz w:val="16"/>
        <w:szCs w:val="16"/>
      </w:rPr>
      <w:t xml:space="preserve">1300 SW 6th Ave., Ste. 190, Portland, OR 97201          </w:t>
    </w:r>
    <w:r>
      <w:rPr>
        <w:rFonts w:ascii="Garamond" w:eastAsia="Garamond" w:hAnsi="Garamond" w:cs="Garamond"/>
        <w:sz w:val="16"/>
        <w:szCs w:val="16"/>
      </w:rPr>
      <w:tab/>
      <w:t>www.civicslearning.org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13FB7" w14:textId="77777777" w:rsidR="00D52476" w:rsidRDefault="00D524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9218BF" w14:textId="77777777" w:rsidR="00110ADD" w:rsidRDefault="00110ADD">
      <w:pPr>
        <w:spacing w:line="240" w:lineRule="auto"/>
      </w:pPr>
      <w:r>
        <w:separator/>
      </w:r>
    </w:p>
  </w:footnote>
  <w:footnote w:type="continuationSeparator" w:id="0">
    <w:p w14:paraId="6EBF9643" w14:textId="77777777" w:rsidR="00110ADD" w:rsidRDefault="00110A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5FCE3" w14:textId="77777777" w:rsidR="00D52476" w:rsidRDefault="00D524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52444" w14:textId="77777777" w:rsidR="00E07325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1C2181B" wp14:editId="6E23A2D1">
          <wp:simplePos x="0" y="0"/>
          <wp:positionH relativeFrom="column">
            <wp:posOffset>1</wp:posOffset>
          </wp:positionH>
          <wp:positionV relativeFrom="paragraph">
            <wp:posOffset>-300989</wp:posOffset>
          </wp:positionV>
          <wp:extent cx="1176338" cy="666591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6338" cy="6665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DC2EA" w14:textId="77777777" w:rsidR="00D52476" w:rsidRDefault="00D5247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325"/>
    <w:rsid w:val="00110ADD"/>
    <w:rsid w:val="00D41427"/>
    <w:rsid w:val="00D52476"/>
    <w:rsid w:val="00E0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DDCF5B"/>
  <w15:docId w15:val="{FE55441A-B068-C74A-A120-64D93014D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5247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2476"/>
  </w:style>
  <w:style w:type="paragraph" w:styleId="Footer">
    <w:name w:val="footer"/>
    <w:basedOn w:val="Normal"/>
    <w:link w:val="FooterChar"/>
    <w:uiPriority w:val="99"/>
    <w:unhideWhenUsed/>
    <w:rsid w:val="00D5247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24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412</Words>
  <Characters>2355</Characters>
  <Application>Microsoft Office Word</Application>
  <DocSecurity>0</DocSecurity>
  <Lines>19</Lines>
  <Paragraphs>5</Paragraphs>
  <ScaleCrop>false</ScaleCrop>
  <Company/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 Parrucci</cp:lastModifiedBy>
  <cp:revision>2</cp:revision>
  <dcterms:created xsi:type="dcterms:W3CDTF">2025-05-05T19:01:00Z</dcterms:created>
  <dcterms:modified xsi:type="dcterms:W3CDTF">2025-05-05T19:01:00Z</dcterms:modified>
</cp:coreProperties>
</file>