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1AE0" w:rsidRDefault="00221AE0">
      <w:pPr>
        <w:ind w:left="720" w:right="720"/>
        <w:jc w:val="center"/>
        <w:rPr>
          <w:rFonts w:ascii="Century Gothic" w:eastAsia="Century Gothic" w:hAnsi="Century Gothic" w:cs="Century Gothic"/>
        </w:rPr>
      </w:pPr>
    </w:p>
    <w:p w14:paraId="00000002" w14:textId="77777777" w:rsidR="00221AE0" w:rsidRDefault="00A94B16">
      <w:pPr>
        <w:ind w:left="720" w:right="720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Extend the Resources</w:t>
      </w:r>
    </w:p>
    <w:p w14:paraId="00000003" w14:textId="50F49F5E" w:rsidR="00221AE0" w:rsidRDefault="00A94B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752AD4">
        <w:rPr>
          <w:rFonts w:ascii="Century Gothic" w:eastAsia="Century Gothic" w:hAnsi="Century Gothic" w:cs="Century Gothic"/>
          <w:i/>
          <w:iCs/>
          <w:sz w:val="28"/>
          <w:szCs w:val="28"/>
        </w:rPr>
        <w:t xml:space="preserve">The </w:t>
      </w:r>
      <w:r w:rsidR="00752AD4" w:rsidRPr="00752AD4">
        <w:rPr>
          <w:rFonts w:ascii="Century Gothic" w:eastAsia="Century Gothic" w:hAnsi="Century Gothic" w:cs="Century Gothic"/>
          <w:i/>
          <w:iCs/>
          <w:sz w:val="28"/>
          <w:szCs w:val="28"/>
        </w:rPr>
        <w:t>2021 Presidential Inauguration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- </w:t>
      </w:r>
    </w:p>
    <w:p w14:paraId="00000004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5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6" w14:textId="77777777" w:rsidR="00221AE0" w:rsidRDefault="00A94B16">
      <w:pPr>
        <w:ind w:left="720" w:righ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Below are a list of ideas and ways you might use the resources provided on this Classroom Law Project resource page to extend learning and civic engagement for your students:</w:t>
      </w:r>
    </w:p>
    <w:p w14:paraId="00000007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8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Start with Choice &amp; Inquiry:</w:t>
      </w:r>
    </w:p>
    <w:p w14:paraId="00000009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A" w14:textId="77777777" w:rsidR="00221AE0" w:rsidRDefault="00A94B16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Each of the sections on this Current Event Resource Page connect to the topic of Impeachment in different ways.  There is a topic that will reach any student’s interest. Give students the opportunity to choose a topic or connection of interest and start with that.</w:t>
      </w:r>
    </w:p>
    <w:p w14:paraId="0000000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C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 with the Articles/Editorials:</w:t>
      </w:r>
    </w:p>
    <w:p w14:paraId="0000000D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0E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News Analysis worksheets (handout on current event page)</w:t>
      </w:r>
    </w:p>
    <w:p w14:paraId="0000000F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Further News Research (Research Tips handout on current event page)</w:t>
      </w:r>
    </w:p>
    <w:p w14:paraId="00000010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Annotated summaries of articles</w:t>
      </w:r>
    </w:p>
    <w:p w14:paraId="00000011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Socratic discussions with shared article texts</w:t>
      </w:r>
    </w:p>
    <w:p w14:paraId="00000012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3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4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Extensions:</w:t>
      </w:r>
    </w:p>
    <w:p w14:paraId="00000015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16" w14:textId="0FFEB6B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Dig more deeply into the</w:t>
      </w: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Essential Questions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in this Current Event about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the political process of swearing in a </w:t>
      </w:r>
      <w:r w:rsidR="00ED0DF2">
        <w:rPr>
          <w:rFonts w:ascii="Century Gothic" w:eastAsia="Century Gothic" w:hAnsi="Century Gothic" w:cs="Century Gothic"/>
          <w:sz w:val="21"/>
          <w:szCs w:val="21"/>
        </w:rPr>
        <w:t>President and Vice President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How has this been affected by the coronavirus pandemic? What </w:t>
      </w:r>
      <w:r w:rsidR="004D443A">
        <w:rPr>
          <w:rFonts w:ascii="Century Gothic" w:eastAsia="Century Gothic" w:hAnsi="Century Gothic" w:cs="Century Gothic"/>
          <w:sz w:val="21"/>
          <w:szCs w:val="21"/>
        </w:rPr>
        <w:t>will be different in this year’s inauguration ceremonies?</w:t>
      </w:r>
    </w:p>
    <w:p w14:paraId="00000017" w14:textId="22A113E8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Compare and contrast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the </w:t>
      </w:r>
      <w:r w:rsidR="00ED0DF2">
        <w:rPr>
          <w:rFonts w:ascii="Century Gothic" w:eastAsia="Century Gothic" w:hAnsi="Century Gothic" w:cs="Century Gothic"/>
          <w:sz w:val="21"/>
          <w:szCs w:val="21"/>
        </w:rPr>
        <w:t>history of presidential inaugurations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with </w:t>
      </w:r>
      <w:r w:rsidR="00ED0DF2"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he</w:t>
      </w:r>
      <w:r w:rsidR="00ED0DF2">
        <w:rPr>
          <w:rFonts w:ascii="Century Gothic" w:eastAsia="Century Gothic" w:hAnsi="Century Gothic" w:cs="Century Gothic"/>
          <w:sz w:val="21"/>
          <w:szCs w:val="21"/>
        </w:rPr>
        <w:t xml:space="preserve"> 2021 inauguration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What </w:t>
      </w:r>
      <w:r w:rsidR="00ED0DF2">
        <w:rPr>
          <w:rFonts w:ascii="Century Gothic" w:eastAsia="Century Gothic" w:hAnsi="Century Gothic" w:cs="Century Gothic"/>
          <w:sz w:val="21"/>
          <w:szCs w:val="21"/>
        </w:rPr>
        <w:t xml:space="preserve">special circumstances </w:t>
      </w:r>
      <w:r>
        <w:rPr>
          <w:rFonts w:ascii="Century Gothic" w:eastAsia="Century Gothic" w:hAnsi="Century Gothic" w:cs="Century Gothic"/>
          <w:sz w:val="21"/>
          <w:szCs w:val="21"/>
        </w:rPr>
        <w:t>do we see</w:t>
      </w:r>
      <w:r w:rsidR="00ED0DF2">
        <w:rPr>
          <w:rFonts w:ascii="Century Gothic" w:eastAsia="Century Gothic" w:hAnsi="Century Gothic" w:cs="Century Gothic"/>
          <w:sz w:val="21"/>
          <w:szCs w:val="21"/>
        </w:rPr>
        <w:t xml:space="preserve"> unfolding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? </w:t>
      </w:r>
      <w:r w:rsidR="00ED0DF2">
        <w:rPr>
          <w:rFonts w:ascii="Century Gothic" w:eastAsia="Century Gothic" w:hAnsi="Century Gothic" w:cs="Century Gothic"/>
          <w:sz w:val="21"/>
          <w:szCs w:val="21"/>
        </w:rPr>
        <w:t>How will these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affect the </w:t>
      </w:r>
      <w:r w:rsidR="00ED0DF2">
        <w:rPr>
          <w:rFonts w:ascii="Century Gothic" w:eastAsia="Century Gothic" w:hAnsi="Century Gothic" w:cs="Century Gothic"/>
          <w:sz w:val="21"/>
          <w:szCs w:val="21"/>
        </w:rPr>
        <w:t>ceremony and nature of events as this historic day unfolds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?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</w:p>
    <w:p w14:paraId="00000018" w14:textId="5677472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Multiple Perspectives: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Consider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the circumstances under which this </w:t>
      </w:r>
      <w:r w:rsidR="00ED0DF2">
        <w:rPr>
          <w:rFonts w:ascii="Century Gothic" w:eastAsia="Century Gothic" w:hAnsi="Century Gothic" w:cs="Century Gothic"/>
          <w:sz w:val="21"/>
          <w:szCs w:val="21"/>
        </w:rPr>
        <w:t>president will be sworn in</w:t>
      </w:r>
      <w:r>
        <w:rPr>
          <w:rFonts w:ascii="Century Gothic" w:eastAsia="Century Gothic" w:hAnsi="Century Gothic" w:cs="Century Gothic"/>
          <w:sz w:val="21"/>
          <w:szCs w:val="21"/>
        </w:rPr>
        <w:t>. How will the</w:t>
      </w:r>
      <w:r w:rsidR="00ED0DF2">
        <w:rPr>
          <w:rFonts w:ascii="Century Gothic" w:eastAsia="Century Gothic" w:hAnsi="Century Gothic" w:cs="Century Gothic"/>
          <w:sz w:val="21"/>
          <w:szCs w:val="21"/>
        </w:rPr>
        <w:t xml:space="preserve"> Biden Administration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address the dire social and economic problems facing the nation under the pandemic</w:t>
      </w:r>
      <w:r w:rsidR="00ED0DF2">
        <w:rPr>
          <w:rFonts w:ascii="Century Gothic" w:eastAsia="Century Gothic" w:hAnsi="Century Gothic" w:cs="Century Gothic"/>
          <w:sz w:val="21"/>
          <w:szCs w:val="21"/>
        </w:rPr>
        <w:t>, as well as the on-going impeachment of out-going President Donald Trump, in the wake of last week’s attack on the Capitol?</w:t>
      </w:r>
    </w:p>
    <w:p w14:paraId="00000019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ind w:left="1440"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0000001A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</w:p>
    <w:p w14:paraId="0000001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sectPr w:rsidR="00221A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65BF"/>
    <w:multiLevelType w:val="multilevel"/>
    <w:tmpl w:val="1EB2E1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956F07"/>
    <w:multiLevelType w:val="multilevel"/>
    <w:tmpl w:val="3988A7F6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75665D"/>
    <w:multiLevelType w:val="multilevel"/>
    <w:tmpl w:val="92CE6C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E0"/>
    <w:rsid w:val="00221AE0"/>
    <w:rsid w:val="004D443A"/>
    <w:rsid w:val="00752AD4"/>
    <w:rsid w:val="00A94B16"/>
    <w:rsid w:val="00E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1DAC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mh0K4DKXVrl7H5fIeDjCp0aA==">AMUW2mXMZ7GXhBE8mxbswYNxhQ/faQjOUIBTP84Ep6ZiXLLOLBE/MNiZW8CAMkPU/NmGqPjUOZMpqZZ5F53Bfe1VRiRS78IBF0q7TIH3GyQ3G4gL3Srabiwc7Wu+S+UIOF84alVVADrd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4</cp:revision>
  <dcterms:created xsi:type="dcterms:W3CDTF">2021-01-15T23:41:00Z</dcterms:created>
  <dcterms:modified xsi:type="dcterms:W3CDTF">2021-01-15T23:57:00Z</dcterms:modified>
</cp:coreProperties>
</file>