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5FE74" w14:textId="77777777" w:rsidR="00C52BCD" w:rsidRDefault="00C52BCD">
      <w:bookmarkStart w:id="0" w:name="_GoBack"/>
      <w:bookmarkEnd w:id="0"/>
      <w:r w:rsidRPr="00423798">
        <w:rPr>
          <w:noProof/>
        </w:rPr>
        <w:drawing>
          <wp:anchor distT="0" distB="0" distL="114300" distR="114300" simplePos="0" relativeHeight="251658240" behindDoc="1" locked="0" layoutInCell="1" allowOverlap="1" wp14:anchorId="1129EE94" wp14:editId="10B25C57">
            <wp:simplePos x="0" y="0"/>
            <wp:positionH relativeFrom="column">
              <wp:posOffset>-199176</wp:posOffset>
            </wp:positionH>
            <wp:positionV relativeFrom="paragraph">
              <wp:posOffset>314</wp:posOffset>
            </wp:positionV>
            <wp:extent cx="832485" cy="1111885"/>
            <wp:effectExtent l="0" t="0" r="5715" b="5715"/>
            <wp:wrapTight wrapText="bothSides">
              <wp:wrapPolygon edited="0">
                <wp:start x="0" y="0"/>
                <wp:lineTo x="0" y="21464"/>
                <wp:lineTo x="21419" y="21464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F8727" w14:textId="77777777" w:rsidR="00C52BCD" w:rsidRDefault="00C52BCD"/>
    <w:p w14:paraId="7310A2EE" w14:textId="77777777" w:rsidR="00C52BCD" w:rsidRPr="008527F0" w:rsidRDefault="00C52BCD" w:rsidP="00C52BCD">
      <w:pPr>
        <w:jc w:val="center"/>
        <w:rPr>
          <w:rFonts w:ascii="Bodoni 72 Smallcaps Book" w:hAnsi="Bodoni 72 Smallcaps Book"/>
          <w:b/>
        </w:rPr>
      </w:pPr>
      <w:r w:rsidRPr="008527F0">
        <w:rPr>
          <w:rFonts w:ascii="Bodoni 72 Smallcaps Book" w:hAnsi="Bodoni 72 Smallcaps Book"/>
          <w:b/>
        </w:rPr>
        <w:t>Classroom Law Project</w:t>
      </w:r>
    </w:p>
    <w:p w14:paraId="60477467" w14:textId="77777777" w:rsidR="00C52BCD" w:rsidRPr="00C52BCD" w:rsidRDefault="008527F0" w:rsidP="00C52BCD">
      <w:pPr>
        <w:jc w:val="center"/>
        <w:rPr>
          <w:rFonts w:ascii="Bodoni 72 Oldstyle Book" w:hAnsi="Bodoni 72 Oldstyle Book"/>
          <w:b/>
          <w:sz w:val="40"/>
          <w:szCs w:val="40"/>
        </w:rPr>
      </w:pPr>
      <w:r>
        <w:rPr>
          <w:rFonts w:ascii="Bodoni 72 Oldstyle Book" w:hAnsi="Bodoni 72 Oldstyle Book"/>
          <w:b/>
          <w:sz w:val="40"/>
          <w:szCs w:val="40"/>
        </w:rPr>
        <w:t>Building Consensus</w:t>
      </w:r>
    </w:p>
    <w:p w14:paraId="30497BA5" w14:textId="77777777" w:rsidR="00C52BCD" w:rsidRPr="00C52BCD" w:rsidRDefault="00C52BCD">
      <w:pPr>
        <w:rPr>
          <w:rFonts w:ascii="Bodoni 72 Oldstyle Book" w:hAnsi="Bodoni 72 Oldstyle Book"/>
        </w:rPr>
      </w:pPr>
    </w:p>
    <w:p w14:paraId="0E1935D2" w14:textId="77777777" w:rsidR="00C52BCD" w:rsidRPr="00C52BCD" w:rsidRDefault="00C52BCD">
      <w:pPr>
        <w:rPr>
          <w:rFonts w:ascii="Bodoni 72 Oldstyle Book" w:hAnsi="Bodoni 72 Oldstyle Book"/>
        </w:rPr>
      </w:pPr>
    </w:p>
    <w:p w14:paraId="78327AB3" w14:textId="77777777" w:rsidR="00737A63" w:rsidRDefault="00737A63" w:rsidP="008527F0">
      <w:pPr>
        <w:autoSpaceDE w:val="0"/>
        <w:autoSpaceDN w:val="0"/>
        <w:adjustRightInd w:val="0"/>
        <w:snapToGrid w:val="0"/>
        <w:rPr>
          <w:rFonts w:ascii="Bodoni 72 Oldstyle Book" w:hAnsi="Bodoni 72 Oldstyle Book" w:cs="Gill Sans MT"/>
          <w:b/>
          <w:bCs/>
          <w:color w:val="B00004"/>
          <w:sz w:val="32"/>
          <w:szCs w:val="32"/>
        </w:rPr>
      </w:pPr>
    </w:p>
    <w:p w14:paraId="439A14D2" w14:textId="77777777" w:rsidR="008527F0" w:rsidRDefault="008527F0" w:rsidP="008527F0">
      <w:pPr>
        <w:autoSpaceDE w:val="0"/>
        <w:autoSpaceDN w:val="0"/>
        <w:adjustRightInd w:val="0"/>
        <w:snapToGrid w:val="0"/>
        <w:rPr>
          <w:rFonts w:ascii="Bodoni 72 Oldstyle Book" w:hAnsi="Bodoni 72 Oldstyle Book" w:cs="Gill Sans MT"/>
          <w:b/>
          <w:bCs/>
          <w:color w:val="B00004"/>
          <w:sz w:val="32"/>
          <w:szCs w:val="32"/>
        </w:rPr>
      </w:pPr>
      <w:r w:rsidRPr="008527F0">
        <w:rPr>
          <w:rFonts w:ascii="Bodoni 72 Oldstyle Book" w:hAnsi="Bodoni 72 Oldstyle Book" w:cs="Gill Sans MT"/>
          <w:b/>
          <w:bCs/>
          <w:color w:val="B00004"/>
          <w:sz w:val="32"/>
          <w:szCs w:val="32"/>
        </w:rPr>
        <w:t>Consensus Means:</w:t>
      </w:r>
    </w:p>
    <w:p w14:paraId="091D966E" w14:textId="77777777" w:rsidR="008527F0" w:rsidRPr="008527F0" w:rsidRDefault="008527F0" w:rsidP="008527F0">
      <w:pPr>
        <w:autoSpaceDE w:val="0"/>
        <w:autoSpaceDN w:val="0"/>
        <w:adjustRightInd w:val="0"/>
        <w:snapToGrid w:val="0"/>
        <w:rPr>
          <w:rFonts w:ascii="Bodoni 72 Oldstyle Book" w:hAnsi="Bodoni 72 Oldstyle Book" w:cs="Times"/>
          <w:b/>
          <w:color w:val="000000"/>
          <w:sz w:val="32"/>
          <w:szCs w:val="32"/>
        </w:rPr>
      </w:pPr>
    </w:p>
    <w:p w14:paraId="4F20C124" w14:textId="77777777" w:rsidR="008527F0" w:rsidRPr="008527F0" w:rsidRDefault="008527F0" w:rsidP="00737A63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="Bodoni 72 Oldstyle Book" w:hAnsi="Bodoni 72 Oldstyle Book" w:cs="Times"/>
          <w:color w:val="000000"/>
          <w:sz w:val="28"/>
          <w:szCs w:val="28"/>
        </w:rPr>
      </w:pPr>
      <w:r w:rsidRPr="008527F0">
        <w:rPr>
          <w:rFonts w:ascii="Bodoni 72 Oldstyle Book" w:hAnsi="Bodoni 72 Oldstyle Book" w:cs="Gill Sans MT"/>
          <w:bCs/>
          <w:color w:val="000000"/>
          <w:sz w:val="28"/>
          <w:szCs w:val="28"/>
        </w:rPr>
        <w:t>Everyone can live with the decision</w:t>
      </w:r>
      <w:r w:rsidR="009C1A60">
        <w:rPr>
          <w:rFonts w:ascii="Bodoni 72 Oldstyle Book" w:hAnsi="Bodoni 72 Oldstyle Book" w:cs="Gill Sans MT"/>
          <w:bCs/>
          <w:color w:val="000000"/>
          <w:sz w:val="28"/>
          <w:szCs w:val="28"/>
        </w:rPr>
        <w:t xml:space="preserve"> (does not have to be unanimous)</w:t>
      </w:r>
    </w:p>
    <w:p w14:paraId="369E7159" w14:textId="77777777" w:rsidR="008527F0" w:rsidRPr="008527F0" w:rsidRDefault="008527F0" w:rsidP="00737A63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="Bodoni 72 Oldstyle Book" w:hAnsi="Bodoni 72 Oldstyle Book" w:cs="Times"/>
          <w:color w:val="000000"/>
          <w:sz w:val="28"/>
          <w:szCs w:val="28"/>
        </w:rPr>
      </w:pPr>
      <w:r w:rsidRPr="008527F0">
        <w:rPr>
          <w:rFonts w:ascii="Bodoni 72 Oldstyle Book" w:hAnsi="Bodoni 72 Oldstyle Book" w:cs="Gill Sans MT"/>
          <w:bCs/>
          <w:color w:val="000000"/>
          <w:sz w:val="28"/>
          <w:szCs w:val="28"/>
        </w:rPr>
        <w:t>Every effort has been made to meet interests (interests are different than positions or demands)</w:t>
      </w:r>
    </w:p>
    <w:p w14:paraId="776F330D" w14:textId="77777777" w:rsidR="008527F0" w:rsidRPr="008527F0" w:rsidRDefault="008527F0" w:rsidP="00737A63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="Bodoni 72 Oldstyle Book" w:hAnsi="Bodoni 72 Oldstyle Book" w:cs="Times"/>
          <w:color w:val="000000"/>
          <w:sz w:val="28"/>
          <w:szCs w:val="28"/>
        </w:rPr>
      </w:pPr>
      <w:r w:rsidRPr="008527F0">
        <w:rPr>
          <w:rFonts w:ascii="Bodoni 72 Oldstyle Book" w:hAnsi="Bodoni 72 Oldstyle Book" w:cs="Times"/>
          <w:color w:val="000000"/>
          <w:sz w:val="28"/>
          <w:szCs w:val="28"/>
        </w:rPr>
        <w:t xml:space="preserve">We </w:t>
      </w:r>
      <w:r w:rsidRPr="008527F0">
        <w:rPr>
          <w:rFonts w:ascii="Bodoni 72 Oldstyle Book" w:hAnsi="Bodoni 72 Oldstyle Book" w:cs="Gill Sans MT"/>
          <w:bCs/>
          <w:color w:val="000000"/>
          <w:sz w:val="28"/>
          <w:szCs w:val="28"/>
        </w:rPr>
        <w:t>will support our colleagues in implementing the decision</w:t>
      </w:r>
    </w:p>
    <w:p w14:paraId="0006841F" w14:textId="77777777" w:rsidR="008527F0" w:rsidRPr="008527F0" w:rsidRDefault="008527F0" w:rsidP="00737A63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/>
        <w:contextualSpacing w:val="0"/>
        <w:rPr>
          <w:rFonts w:ascii="Bodoni 72 Oldstyle Book" w:hAnsi="Bodoni 72 Oldstyle Book" w:cs="Times"/>
          <w:color w:val="000000"/>
          <w:sz w:val="28"/>
          <w:szCs w:val="28"/>
        </w:rPr>
      </w:pPr>
      <w:r w:rsidRPr="008527F0">
        <w:rPr>
          <w:rFonts w:ascii="Bodoni 72 Oldstyle Book" w:hAnsi="Bodoni 72 Oldstyle Book" w:cs="Gill Sans MT"/>
          <w:bCs/>
          <w:color w:val="000000"/>
          <w:sz w:val="28"/>
          <w:szCs w:val="28"/>
        </w:rPr>
        <w:t>We won’t impede the implementation of the decision</w:t>
      </w:r>
    </w:p>
    <w:p w14:paraId="15073942" w14:textId="77777777" w:rsidR="00C52BCD" w:rsidRPr="008527F0" w:rsidRDefault="00C52BCD">
      <w:pPr>
        <w:rPr>
          <w:rFonts w:ascii="Bodoni 72 Oldstyle Book" w:hAnsi="Bodoni 72 Oldstyle Book"/>
          <w:sz w:val="28"/>
          <w:szCs w:val="28"/>
        </w:rPr>
      </w:pPr>
    </w:p>
    <w:p w14:paraId="512C61F5" w14:textId="77777777" w:rsidR="008527F0" w:rsidRPr="008527F0" w:rsidRDefault="008527F0" w:rsidP="008527F0">
      <w:pPr>
        <w:snapToGrid w:val="0"/>
        <w:rPr>
          <w:rFonts w:ascii="Bodoni 72 Oldstyle Book" w:hAnsi="Bodoni 72 Oldstyle Book"/>
        </w:rPr>
      </w:pPr>
    </w:p>
    <w:p w14:paraId="2EB6D85A" w14:textId="77777777" w:rsidR="008527F0" w:rsidRPr="008527F0" w:rsidRDefault="008527F0" w:rsidP="008527F0">
      <w:pPr>
        <w:snapToGrid w:val="0"/>
        <w:rPr>
          <w:rFonts w:ascii="Bodoni 72 Oldstyle Book" w:hAnsi="Bodoni 72 Oldstyle Book"/>
          <w:b/>
          <w:color w:val="C00000"/>
          <w:sz w:val="28"/>
          <w:szCs w:val="28"/>
        </w:rPr>
      </w:pPr>
      <w:r w:rsidRPr="008527F0">
        <w:rPr>
          <w:rFonts w:ascii="Bodoni 72 Oldstyle Book" w:hAnsi="Bodoni 72 Oldstyle Book"/>
          <w:b/>
          <w:color w:val="C00000"/>
          <w:sz w:val="28"/>
          <w:szCs w:val="28"/>
        </w:rPr>
        <w:t>Process for Abbreviated Consensus Building:</w:t>
      </w:r>
    </w:p>
    <w:p w14:paraId="3796CEFC" w14:textId="77777777" w:rsidR="008527F0" w:rsidRPr="008527F0" w:rsidRDefault="008527F0" w:rsidP="008527F0">
      <w:pPr>
        <w:snapToGrid w:val="0"/>
        <w:rPr>
          <w:rFonts w:ascii="Bodoni 72 Oldstyle Book" w:hAnsi="Bodoni 72 Oldstyle Book"/>
        </w:rPr>
      </w:pPr>
    </w:p>
    <w:p w14:paraId="2F8F6EAB" w14:textId="77777777" w:rsidR="008527F0" w:rsidRPr="009C1A60" w:rsidRDefault="008527F0" w:rsidP="009C1A60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240"/>
        <w:contextualSpacing w:val="0"/>
        <w:rPr>
          <w:rFonts w:ascii="Bodoni 72 Oldstyle Book" w:hAnsi="Bodoni 72 Oldstyle Book" w:cs="Gill Sans MT"/>
          <w:bCs/>
          <w:color w:val="000000"/>
        </w:rPr>
      </w:pPr>
      <w:r w:rsidRPr="009C1A60">
        <w:rPr>
          <w:rFonts w:ascii="Bodoni 72 Oldstyle Book" w:hAnsi="Bodoni 72 Oldstyle Book" w:cs="Gill Sans MT"/>
          <w:bCs/>
          <w:color w:val="000000"/>
        </w:rPr>
        <w:t>Goal clearly stated</w:t>
      </w:r>
      <w:r w:rsidR="009C1A60">
        <w:rPr>
          <w:rFonts w:ascii="Bodoni 72 Oldstyle Book" w:hAnsi="Bodoni 72 Oldstyle Book" w:cs="Gill Sans MT"/>
          <w:bCs/>
          <w:color w:val="000000"/>
        </w:rPr>
        <w:t xml:space="preserve"> (Goal </w:t>
      </w:r>
      <w:r w:rsidR="009C1A60">
        <w:rPr>
          <w:rFonts w:ascii="Bodoni 72 Oldstyle Book" w:hAnsi="Bodoni 72 Oldstyle Book" w:cs="Gill Sans MT"/>
          <w:bCs/>
          <w:color w:val="000000"/>
        </w:rPr>
        <w:sym w:font="Symbol" w:char="F0B9"/>
      </w:r>
      <w:r w:rsidR="009C1A60">
        <w:rPr>
          <w:rFonts w:ascii="Bodoni 72 Oldstyle Book" w:hAnsi="Bodoni 72 Oldstyle Book" w:cs="Gill Sans MT"/>
          <w:bCs/>
          <w:color w:val="000000"/>
        </w:rPr>
        <w:t xml:space="preserve"> End Product)</w:t>
      </w:r>
    </w:p>
    <w:p w14:paraId="2C9556C9" w14:textId="77777777" w:rsidR="008527F0" w:rsidRPr="009C1A60" w:rsidRDefault="008527F0" w:rsidP="009C1A60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240"/>
        <w:contextualSpacing w:val="0"/>
        <w:rPr>
          <w:rFonts w:ascii="Bodoni 72 Oldstyle Book" w:hAnsi="Bodoni 72 Oldstyle Book" w:cs="Gill Sans MT"/>
          <w:bCs/>
          <w:color w:val="000000"/>
        </w:rPr>
      </w:pPr>
      <w:r w:rsidRPr="009C1A60">
        <w:rPr>
          <w:rFonts w:ascii="Bodoni 72 Oldstyle Book" w:hAnsi="Bodoni 72 Oldstyle Book" w:cs="Gill Sans MT"/>
          <w:bCs/>
          <w:color w:val="000000"/>
        </w:rPr>
        <w:t>Everyone has access to</w:t>
      </w:r>
      <w:r w:rsidR="009C1A60" w:rsidRPr="009C1A60">
        <w:rPr>
          <w:rFonts w:ascii="Bodoni 72 Oldstyle Book" w:hAnsi="Bodoni 72 Oldstyle Book" w:cs="Gill Sans MT"/>
          <w:bCs/>
          <w:color w:val="000000"/>
        </w:rPr>
        <w:t xml:space="preserve"> the same evidence </w:t>
      </w:r>
    </w:p>
    <w:p w14:paraId="782F2D7D" w14:textId="77777777" w:rsidR="008527F0" w:rsidRPr="009C1A60" w:rsidRDefault="008527F0" w:rsidP="009C1A60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240"/>
        <w:contextualSpacing w:val="0"/>
        <w:rPr>
          <w:rFonts w:ascii="Bodoni 72 Oldstyle Book" w:hAnsi="Bodoni 72 Oldstyle Book" w:cs="Times"/>
          <w:color w:val="000000"/>
        </w:rPr>
      </w:pPr>
      <w:r w:rsidRPr="009C1A60">
        <w:rPr>
          <w:rFonts w:ascii="Bodoni 72 Oldstyle Book" w:hAnsi="Bodoni 72 Oldstyle Book" w:cs="Gill Sans MT"/>
          <w:bCs/>
          <w:color w:val="000000"/>
        </w:rPr>
        <w:t>Small Interest Groups meet &amp; come to agreement (consensus) on a policy proposal, including arguments to defend it</w:t>
      </w:r>
    </w:p>
    <w:p w14:paraId="44F117C2" w14:textId="77777777" w:rsidR="008527F0" w:rsidRPr="009C1A60" w:rsidRDefault="008527F0" w:rsidP="009C1A60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240"/>
        <w:contextualSpacing w:val="0"/>
        <w:rPr>
          <w:rFonts w:ascii="Bodoni 72 Oldstyle Book" w:hAnsi="Bodoni 72 Oldstyle Book" w:cs="Times"/>
          <w:color w:val="000000"/>
        </w:rPr>
      </w:pPr>
      <w:r w:rsidRPr="009C1A60">
        <w:rPr>
          <w:rFonts w:ascii="Bodoni 72 Oldstyle Book" w:hAnsi="Bodoni 72 Oldstyle Book" w:cs="Gill Sans MT"/>
          <w:bCs/>
          <w:color w:val="000000"/>
        </w:rPr>
        <w:t>Spokesperson for each Small Interest Group presents proposal to Convention</w:t>
      </w:r>
    </w:p>
    <w:p w14:paraId="70295759" w14:textId="77777777" w:rsidR="008527F0" w:rsidRPr="009C1A60" w:rsidRDefault="008527F0" w:rsidP="009C1A60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240"/>
        <w:contextualSpacing w:val="0"/>
        <w:rPr>
          <w:rFonts w:ascii="Bodoni 72 Oldstyle Book" w:hAnsi="Bodoni 72 Oldstyle Book" w:cs="Times"/>
          <w:color w:val="000000"/>
        </w:rPr>
      </w:pPr>
      <w:r w:rsidRPr="009C1A60">
        <w:rPr>
          <w:rFonts w:ascii="Bodoni 72 Oldstyle Book" w:hAnsi="Bodoni 72 Oldstyle Book" w:cs="Gill Sans MT"/>
          <w:bCs/>
          <w:color w:val="000000"/>
        </w:rPr>
        <w:t xml:space="preserve">Facilitator </w:t>
      </w:r>
      <w:r w:rsidR="00191162">
        <w:rPr>
          <w:rFonts w:ascii="Bodoni 72 Oldstyle Book" w:hAnsi="Bodoni 72 Oldstyle Book" w:cs="Gill Sans MT"/>
          <w:bCs/>
          <w:color w:val="000000"/>
        </w:rPr>
        <w:t>records</w:t>
      </w:r>
      <w:r w:rsidRPr="009C1A60">
        <w:rPr>
          <w:rFonts w:ascii="Bodoni 72 Oldstyle Book" w:hAnsi="Bodoni 72 Oldstyle Book" w:cs="Gill Sans MT"/>
          <w:bCs/>
          <w:color w:val="000000"/>
        </w:rPr>
        <w:t xml:space="preserve"> </w:t>
      </w:r>
      <w:r w:rsidR="00191162">
        <w:rPr>
          <w:rFonts w:ascii="Bodoni 72 Oldstyle Book" w:hAnsi="Bodoni 72 Oldstyle Book" w:cs="Gill Sans MT"/>
          <w:bCs/>
          <w:color w:val="000000"/>
        </w:rPr>
        <w:t>p</w:t>
      </w:r>
      <w:r w:rsidRPr="009C1A60">
        <w:rPr>
          <w:rFonts w:ascii="Bodoni 72 Oldstyle Book" w:hAnsi="Bodoni 72 Oldstyle Book" w:cs="Gill Sans MT"/>
          <w:bCs/>
          <w:color w:val="000000"/>
        </w:rPr>
        <w:t>olicies for Convention</w:t>
      </w:r>
    </w:p>
    <w:p w14:paraId="7D08E46B" w14:textId="77777777" w:rsidR="008527F0" w:rsidRPr="009C1A60" w:rsidRDefault="008527F0" w:rsidP="009C1A60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240"/>
        <w:contextualSpacing w:val="0"/>
        <w:rPr>
          <w:rFonts w:ascii="Bodoni 72 Oldstyle Book" w:hAnsi="Bodoni 72 Oldstyle Book" w:cs="Times"/>
          <w:color w:val="000000"/>
        </w:rPr>
      </w:pPr>
      <w:r w:rsidRPr="009C1A60">
        <w:rPr>
          <w:rFonts w:ascii="Bodoni 72 Oldstyle Book" w:hAnsi="Bodoni 72 Oldstyle Book" w:cs="Gill Sans MT"/>
          <w:bCs/>
          <w:color w:val="000000"/>
        </w:rPr>
        <w:t>Facilitator guides</w:t>
      </w:r>
      <w:r w:rsidR="00191162">
        <w:rPr>
          <w:rFonts w:ascii="Bodoni 72 Oldstyle Book" w:hAnsi="Bodoni 72 Oldstyle Book" w:cs="Gill Sans MT"/>
          <w:bCs/>
          <w:color w:val="000000"/>
        </w:rPr>
        <w:t xml:space="preserve"> dialogue:</w:t>
      </w:r>
      <w:r w:rsidRPr="009C1A60">
        <w:rPr>
          <w:rFonts w:ascii="Bodoni 72 Oldstyle Book" w:hAnsi="Bodoni 72 Oldstyle Book" w:cs="Gill Sans MT"/>
          <w:bCs/>
          <w:color w:val="000000"/>
        </w:rPr>
        <w:t xml:space="preserve"> </w:t>
      </w:r>
      <w:r w:rsidR="00191162">
        <w:rPr>
          <w:rFonts w:ascii="Bodoni 72 Oldstyle Book" w:hAnsi="Bodoni 72 Oldstyle Book" w:cs="Gill Sans MT"/>
          <w:bCs/>
          <w:color w:val="000000"/>
        </w:rPr>
        <w:t>questions &amp; c</w:t>
      </w:r>
      <w:r w:rsidRPr="009C1A60">
        <w:rPr>
          <w:rFonts w:ascii="Bodoni 72 Oldstyle Book" w:hAnsi="Bodoni 72 Oldstyle Book" w:cs="Gill Sans MT"/>
          <w:bCs/>
          <w:color w:val="000000"/>
        </w:rPr>
        <w:t>larifications from delegates</w:t>
      </w:r>
    </w:p>
    <w:p w14:paraId="592FDD12" w14:textId="77777777" w:rsidR="008527F0" w:rsidRPr="009C1A60" w:rsidRDefault="00191162" w:rsidP="009C1A60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240"/>
        <w:contextualSpacing w:val="0"/>
        <w:rPr>
          <w:rFonts w:ascii="Bodoni 72 Oldstyle Book" w:hAnsi="Bodoni 72 Oldstyle Book" w:cs="Times"/>
          <w:color w:val="000000"/>
        </w:rPr>
      </w:pPr>
      <w:r>
        <w:rPr>
          <w:rFonts w:ascii="Bodoni 72 Oldstyle Book" w:hAnsi="Bodoni 72 Oldstyle Book" w:cs="Gill Sans MT"/>
          <w:bCs/>
          <w:color w:val="000000"/>
        </w:rPr>
        <w:t>Convention narrow o</w:t>
      </w:r>
      <w:r w:rsidR="008527F0" w:rsidRPr="009C1A60">
        <w:rPr>
          <w:rFonts w:ascii="Bodoni 72 Oldstyle Book" w:hAnsi="Bodoni 72 Oldstyle Book" w:cs="Gill Sans MT"/>
          <w:bCs/>
          <w:color w:val="000000"/>
        </w:rPr>
        <w:t>ptions down to two</w:t>
      </w:r>
    </w:p>
    <w:p w14:paraId="1C40F3A7" w14:textId="77777777" w:rsidR="008527F0" w:rsidRPr="009C1A60" w:rsidRDefault="008527F0" w:rsidP="009C1A60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240"/>
        <w:contextualSpacing w:val="0"/>
        <w:rPr>
          <w:rFonts w:ascii="Bodoni 72 Oldstyle Book" w:hAnsi="Bodoni 72 Oldstyle Book" w:cs="Times"/>
          <w:color w:val="000000"/>
        </w:rPr>
      </w:pPr>
      <w:r w:rsidRPr="009C1A60">
        <w:rPr>
          <w:rFonts w:ascii="Bodoni 72 Oldstyle Book" w:hAnsi="Bodoni 72 Oldstyle Book" w:cs="Gill Sans MT"/>
          <w:bCs/>
          <w:color w:val="000000"/>
        </w:rPr>
        <w:t>Final Dialogue (using evidence) to address all final interests around 2 Options</w:t>
      </w:r>
    </w:p>
    <w:p w14:paraId="02D007AB" w14:textId="77777777" w:rsidR="008527F0" w:rsidRPr="009C1A60" w:rsidRDefault="00191162" w:rsidP="009C1A60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240"/>
        <w:contextualSpacing w:val="0"/>
        <w:rPr>
          <w:rFonts w:ascii="Bodoni 72 Oldstyle Book" w:hAnsi="Bodoni 72 Oldstyle Book" w:cs="Times"/>
          <w:color w:val="000000"/>
        </w:rPr>
      </w:pPr>
      <w:r>
        <w:rPr>
          <w:rFonts w:ascii="Bodoni 72 Oldstyle Book" w:hAnsi="Bodoni 72 Oldstyle Book" w:cs="Gill Sans MT"/>
          <w:bCs/>
          <w:color w:val="000000"/>
        </w:rPr>
        <w:t>All voices are heard</w:t>
      </w:r>
    </w:p>
    <w:p w14:paraId="01C2CEDE" w14:textId="77777777" w:rsidR="008527F0" w:rsidRPr="009C1A60" w:rsidRDefault="008527F0" w:rsidP="009C1A60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240"/>
        <w:contextualSpacing w:val="0"/>
        <w:rPr>
          <w:rFonts w:ascii="Bodoni 72 Oldstyle Book" w:hAnsi="Bodoni 72 Oldstyle Book" w:cs="Times"/>
          <w:color w:val="000000"/>
        </w:rPr>
      </w:pPr>
      <w:r w:rsidRPr="009C1A60">
        <w:rPr>
          <w:rFonts w:ascii="Bodoni 72 Oldstyle Book" w:hAnsi="Bodoni 72 Oldstyle Book" w:cs="Gill Sans MT"/>
          <w:bCs/>
          <w:color w:val="000000"/>
        </w:rPr>
        <w:t>Consensus decision</w:t>
      </w:r>
      <w:r w:rsidR="00191162">
        <w:rPr>
          <w:rFonts w:ascii="Bodoni 72 Oldstyle Book" w:hAnsi="Bodoni 72 Oldstyle Book" w:cs="Gill Sans MT"/>
          <w:bCs/>
          <w:color w:val="000000"/>
        </w:rPr>
        <w:t xml:space="preserve"> (can take different formats of voting or verbal acknowledgement or “5-fingers”)</w:t>
      </w:r>
    </w:p>
    <w:p w14:paraId="2986C06B" w14:textId="77777777" w:rsidR="009C1A60" w:rsidRDefault="009C1A60" w:rsidP="008527F0">
      <w:pPr>
        <w:pBdr>
          <w:bottom w:val="single" w:sz="12" w:space="1" w:color="auto"/>
        </w:pBdr>
        <w:snapToGrid w:val="0"/>
        <w:rPr>
          <w:rFonts w:ascii="Bodoni 72 Oldstyle Book" w:hAnsi="Bodoni 72 Oldstyle Book"/>
        </w:rPr>
      </w:pPr>
    </w:p>
    <w:p w14:paraId="319081F7" w14:textId="77777777" w:rsidR="009C1A60" w:rsidRDefault="009C1A60" w:rsidP="008527F0">
      <w:pPr>
        <w:snapToGrid w:val="0"/>
        <w:rPr>
          <w:rFonts w:ascii="Bodoni 72 Oldstyle Book" w:hAnsi="Bodoni 72 Oldstyle Book"/>
        </w:rPr>
      </w:pPr>
    </w:p>
    <w:p w14:paraId="0FD69C4D" w14:textId="77777777" w:rsidR="009C1A60" w:rsidRDefault="009C1A60" w:rsidP="009C1A60">
      <w:pPr>
        <w:snapToGrid w:val="0"/>
        <w:jc w:val="center"/>
        <w:rPr>
          <w:rFonts w:ascii="Bodoni 72 Oldstyle Book" w:hAnsi="Bodoni 72 Oldstyle Book"/>
          <w:b/>
          <w:i/>
          <w:sz w:val="32"/>
          <w:szCs w:val="32"/>
        </w:rPr>
      </w:pPr>
      <w:r w:rsidRPr="009C1A60">
        <w:rPr>
          <w:rFonts w:ascii="Bodoni 72 Oldstyle Book" w:hAnsi="Bodoni 72 Oldstyle Book"/>
          <w:b/>
          <w:i/>
          <w:sz w:val="32"/>
          <w:szCs w:val="32"/>
        </w:rPr>
        <w:t>Position = Interest + Experience</w:t>
      </w:r>
    </w:p>
    <w:p w14:paraId="3736F8F6" w14:textId="77777777" w:rsidR="009C1A60" w:rsidRDefault="009C1A60" w:rsidP="009C1A60">
      <w:pPr>
        <w:snapToGrid w:val="0"/>
        <w:jc w:val="center"/>
        <w:rPr>
          <w:rFonts w:ascii="Bodoni 72 Oldstyle Book" w:hAnsi="Bodoni 72 Oldstyle Book"/>
          <w:b/>
          <w:i/>
          <w:sz w:val="32"/>
          <w:szCs w:val="32"/>
        </w:rPr>
      </w:pPr>
    </w:p>
    <w:p w14:paraId="52F9B7AE" w14:textId="77777777" w:rsidR="009C1A60" w:rsidRDefault="009C1A60" w:rsidP="009C1A60">
      <w:pPr>
        <w:snapToGrid w:val="0"/>
        <w:jc w:val="center"/>
        <w:rPr>
          <w:rFonts w:ascii="Bodoni 72 Oldstyle Book" w:hAnsi="Bodoni 72 Oldstyle Book"/>
          <w:b/>
          <w:i/>
          <w:sz w:val="32"/>
          <w:szCs w:val="32"/>
        </w:rPr>
      </w:pPr>
    </w:p>
    <w:p w14:paraId="51085E89" w14:textId="77777777" w:rsidR="009C1A60" w:rsidRDefault="009C1A60" w:rsidP="009C1A60">
      <w:pPr>
        <w:snapToGrid w:val="0"/>
        <w:jc w:val="center"/>
        <w:rPr>
          <w:rFonts w:ascii="Bodoni 72 Oldstyle Book" w:hAnsi="Bodoni 72 Oldstyle Book"/>
          <w:b/>
          <w:i/>
          <w:sz w:val="32"/>
          <w:szCs w:val="32"/>
        </w:rPr>
      </w:pPr>
    </w:p>
    <w:p w14:paraId="491F7CD2" w14:textId="77777777" w:rsidR="009C1A60" w:rsidRDefault="009C1A60" w:rsidP="009C1A60">
      <w:pPr>
        <w:snapToGrid w:val="0"/>
        <w:rPr>
          <w:rFonts w:ascii="Bodoni 72 Oldstyle Book" w:hAnsi="Bodoni 72 Oldstyle Book"/>
        </w:rPr>
      </w:pPr>
    </w:p>
    <w:p w14:paraId="58044FF7" w14:textId="77777777" w:rsidR="00737A63" w:rsidRDefault="00737A63" w:rsidP="009C1A60">
      <w:pPr>
        <w:snapToGrid w:val="0"/>
        <w:rPr>
          <w:rFonts w:ascii="Bodoni 72 Oldstyle Book" w:hAnsi="Bodoni 72 Oldstyle Book"/>
          <w:b/>
        </w:rPr>
      </w:pPr>
    </w:p>
    <w:p w14:paraId="387CA21A" w14:textId="77777777" w:rsidR="00737A63" w:rsidRDefault="00737A63" w:rsidP="00737A63">
      <w:pPr>
        <w:snapToGrid w:val="0"/>
        <w:jc w:val="center"/>
        <w:rPr>
          <w:rFonts w:ascii="Bodoni 72 Oldstyle Book" w:hAnsi="Bodoni 72 Oldstyle Book"/>
          <w:b/>
          <w:sz w:val="32"/>
          <w:szCs w:val="32"/>
        </w:rPr>
      </w:pPr>
      <w:r>
        <w:rPr>
          <w:rFonts w:ascii="Bodoni 72 Oldstyle Book" w:hAnsi="Bodoni 72 Oldstyle Book"/>
          <w:b/>
          <w:sz w:val="32"/>
          <w:szCs w:val="32"/>
        </w:rPr>
        <w:t>Definitions</w:t>
      </w:r>
    </w:p>
    <w:p w14:paraId="2063A473" w14:textId="77777777" w:rsidR="00737A63" w:rsidRPr="00737A63" w:rsidRDefault="00737A63" w:rsidP="009C1A60">
      <w:pPr>
        <w:snapToGrid w:val="0"/>
        <w:rPr>
          <w:rFonts w:ascii="Bodoni 72 Oldstyle Book" w:hAnsi="Bodoni 72 Oldstyle Book"/>
          <w:b/>
          <w:sz w:val="32"/>
          <w:szCs w:val="32"/>
        </w:rPr>
      </w:pPr>
    </w:p>
    <w:p w14:paraId="29A8A3EC" w14:textId="77777777" w:rsidR="00737A63" w:rsidRDefault="00737A63" w:rsidP="009C1A60">
      <w:pPr>
        <w:snapToGrid w:val="0"/>
        <w:rPr>
          <w:rFonts w:ascii="Bodoni 72 Oldstyle Book" w:hAnsi="Bodoni 72 Oldstyle Book"/>
          <w:b/>
        </w:rPr>
      </w:pPr>
    </w:p>
    <w:p w14:paraId="45A56DE6" w14:textId="77777777" w:rsidR="009C1A60" w:rsidRDefault="009C1A60" w:rsidP="009C1A60">
      <w:pPr>
        <w:snapToGrid w:val="0"/>
        <w:rPr>
          <w:rFonts w:ascii="Bodoni 72 Oldstyle Book" w:hAnsi="Bodoni 72 Oldstyle Book"/>
        </w:rPr>
      </w:pPr>
      <w:r w:rsidRPr="009C1A60">
        <w:rPr>
          <w:rFonts w:ascii="Bodoni 72 Oldstyle Book" w:hAnsi="Bodoni 72 Oldstyle Book"/>
          <w:b/>
        </w:rPr>
        <w:t xml:space="preserve">Facilitation </w:t>
      </w:r>
      <w:r>
        <w:rPr>
          <w:rFonts w:ascii="Bodoni 72 Oldstyle Book" w:hAnsi="Bodoni 72 Oldstyle Book"/>
        </w:rPr>
        <w:t xml:space="preserve">– helping groups work together. Facilitation is a management skill that creates space for all voices to be heard, allows civil disagreement, and guides decision making processes.  Facilitators are ideally neutral / nonpartisan and able to closely listen, summarize, and help participants clarify their arguments and questions. </w:t>
      </w:r>
    </w:p>
    <w:p w14:paraId="7675F03C" w14:textId="77777777" w:rsidR="009C1A60" w:rsidRDefault="009C1A60" w:rsidP="009C1A60">
      <w:pPr>
        <w:snapToGrid w:val="0"/>
        <w:rPr>
          <w:rFonts w:ascii="Bodoni 72 Oldstyle Book" w:hAnsi="Bodoni 72 Oldstyle Book"/>
        </w:rPr>
      </w:pPr>
    </w:p>
    <w:p w14:paraId="258E2C47" w14:textId="77777777" w:rsidR="00654346" w:rsidRDefault="00654346" w:rsidP="009C1A60">
      <w:pPr>
        <w:snapToGrid w:val="0"/>
        <w:rPr>
          <w:rFonts w:ascii="Bodoni 72 Oldstyle Book" w:hAnsi="Bodoni 72 Oldstyle Book"/>
        </w:rPr>
      </w:pPr>
    </w:p>
    <w:p w14:paraId="5A456AA5" w14:textId="77777777" w:rsidR="009C1A60" w:rsidRDefault="009C1A60" w:rsidP="009C1A60">
      <w:pPr>
        <w:snapToGrid w:val="0"/>
        <w:rPr>
          <w:rFonts w:ascii="Bodoni 72 Oldstyle Book" w:hAnsi="Bodoni 72 Oldstyle Book"/>
        </w:rPr>
      </w:pPr>
      <w:r w:rsidRPr="00737A63">
        <w:rPr>
          <w:rFonts w:ascii="Bodoni 72 Oldstyle Book" w:hAnsi="Bodoni 72 Oldstyle Book"/>
          <w:b/>
        </w:rPr>
        <w:t>Mediation</w:t>
      </w:r>
      <w:r>
        <w:rPr>
          <w:rFonts w:ascii="Bodoni 72 Oldstyle Book" w:hAnsi="Bodoni 72 Oldstyle Book"/>
        </w:rPr>
        <w:t xml:space="preserve"> – helping parties resolve conflict without participating in the conflict. Mediators assist parties in conflict to have a voice, hear each other, and come to resolution on their own.</w:t>
      </w:r>
    </w:p>
    <w:p w14:paraId="34192764" w14:textId="77777777" w:rsidR="009C1A60" w:rsidRDefault="009C1A60" w:rsidP="009C1A60">
      <w:pPr>
        <w:snapToGrid w:val="0"/>
        <w:rPr>
          <w:rFonts w:ascii="Bodoni 72 Oldstyle Book" w:hAnsi="Bodoni 72 Oldstyle Book"/>
        </w:rPr>
      </w:pPr>
    </w:p>
    <w:p w14:paraId="4408ECF0" w14:textId="77777777" w:rsidR="00654346" w:rsidRDefault="00654346" w:rsidP="009C1A60">
      <w:pPr>
        <w:snapToGrid w:val="0"/>
        <w:rPr>
          <w:rFonts w:ascii="Bodoni 72 Oldstyle Book" w:hAnsi="Bodoni 72 Oldstyle Book"/>
        </w:rPr>
      </w:pPr>
    </w:p>
    <w:p w14:paraId="25768336" w14:textId="77777777" w:rsidR="009C1A60" w:rsidRDefault="009C1A60" w:rsidP="009C1A60">
      <w:pPr>
        <w:snapToGrid w:val="0"/>
        <w:rPr>
          <w:rFonts w:ascii="Bodoni 72 Oldstyle Book" w:hAnsi="Bodoni 72 Oldstyle Book"/>
        </w:rPr>
      </w:pPr>
      <w:r w:rsidRPr="00737A63">
        <w:rPr>
          <w:rFonts w:ascii="Bodoni 72 Oldstyle Book" w:hAnsi="Bodoni 72 Oldstyle Book"/>
          <w:b/>
        </w:rPr>
        <w:t xml:space="preserve">Recording </w:t>
      </w:r>
      <w:r>
        <w:rPr>
          <w:rFonts w:ascii="Bodoni 72 Oldstyle Book" w:hAnsi="Bodoni 72 Oldstyle Book"/>
        </w:rPr>
        <w:t>– creating a visual record of the consensus process. The recorder should have the skills of clarifying and summarizing, keeping a concise written record of arguments, questions, statements, concerns, and dialogue</w:t>
      </w:r>
      <w:r w:rsidR="00737A63">
        <w:rPr>
          <w:rFonts w:ascii="Bodoni 72 Oldstyle Book" w:hAnsi="Bodoni 72 Oldstyle Book"/>
        </w:rPr>
        <w:t>. Like minutes of a meeting, the recording (or written record) of the consensus process allows participants to go back and review what has happened during what can potentially be a highly emotional situation.</w:t>
      </w:r>
    </w:p>
    <w:p w14:paraId="4E948828" w14:textId="77777777" w:rsidR="00737A63" w:rsidRDefault="00737A63" w:rsidP="009C1A60">
      <w:pPr>
        <w:snapToGrid w:val="0"/>
        <w:rPr>
          <w:rFonts w:ascii="Bodoni 72 Oldstyle Book" w:hAnsi="Bodoni 72 Oldstyle Book"/>
        </w:rPr>
      </w:pPr>
    </w:p>
    <w:p w14:paraId="333842B2" w14:textId="77777777" w:rsidR="00654346" w:rsidRDefault="00654346" w:rsidP="009C1A60">
      <w:pPr>
        <w:snapToGrid w:val="0"/>
        <w:rPr>
          <w:rFonts w:ascii="Bodoni 72 Oldstyle Book" w:hAnsi="Bodoni 72 Oldstyle Book"/>
        </w:rPr>
      </w:pPr>
    </w:p>
    <w:p w14:paraId="10636A2D" w14:textId="77777777" w:rsidR="00737A63" w:rsidRDefault="00737A63" w:rsidP="009C1A60">
      <w:pPr>
        <w:snapToGrid w:val="0"/>
        <w:rPr>
          <w:rFonts w:ascii="Bodoni 72 Oldstyle Book" w:hAnsi="Bodoni 72 Oldstyle Book"/>
        </w:rPr>
      </w:pPr>
      <w:r w:rsidRPr="00737A63">
        <w:rPr>
          <w:rFonts w:ascii="Bodoni 72 Oldstyle Book" w:hAnsi="Bodoni 72 Oldstyle Book"/>
          <w:b/>
        </w:rPr>
        <w:t>Convening</w:t>
      </w:r>
      <w:r>
        <w:rPr>
          <w:rFonts w:ascii="Bodoni 72 Oldstyle Book" w:hAnsi="Bodoni 72 Oldstyle Book"/>
        </w:rPr>
        <w:t xml:space="preserve"> – bringing the parties together. In our simulation, the convening is the form of a convention, where delegates attending are representing regions of the country. </w:t>
      </w:r>
    </w:p>
    <w:p w14:paraId="50ED0D13" w14:textId="77777777" w:rsidR="00737A63" w:rsidRDefault="00737A63" w:rsidP="009C1A60">
      <w:pPr>
        <w:snapToGrid w:val="0"/>
        <w:rPr>
          <w:rFonts w:ascii="Bodoni 72 Oldstyle Book" w:hAnsi="Bodoni 72 Oldstyle Book"/>
        </w:rPr>
      </w:pPr>
    </w:p>
    <w:p w14:paraId="311B6BBE" w14:textId="77777777" w:rsidR="00654346" w:rsidRDefault="00654346" w:rsidP="009C1A60">
      <w:pPr>
        <w:snapToGrid w:val="0"/>
        <w:rPr>
          <w:rFonts w:ascii="Bodoni 72 Oldstyle Book" w:hAnsi="Bodoni 72 Oldstyle Book"/>
        </w:rPr>
      </w:pPr>
    </w:p>
    <w:p w14:paraId="040129B3" w14:textId="77777777" w:rsidR="00737A63" w:rsidRDefault="00737A63" w:rsidP="009C1A60">
      <w:pPr>
        <w:snapToGrid w:val="0"/>
        <w:rPr>
          <w:rFonts w:ascii="Bodoni 72 Oldstyle Book" w:hAnsi="Bodoni 72 Oldstyle Book"/>
        </w:rPr>
      </w:pPr>
      <w:r w:rsidRPr="00737A63">
        <w:rPr>
          <w:rFonts w:ascii="Bodoni 72 Oldstyle Book" w:hAnsi="Bodoni 72 Oldstyle Book"/>
          <w:b/>
        </w:rPr>
        <w:t>Creating &amp; Claiming Value</w:t>
      </w:r>
      <w:r>
        <w:rPr>
          <w:rFonts w:ascii="Bodoni 72 Oldstyle Book" w:hAnsi="Bodoni 72 Oldstyle Book"/>
        </w:rPr>
        <w:t xml:space="preserve"> – a way of thinking about conflict resolution where it is not a “win/lose” or zero-sum process, but rather where gains or value are achieved for all parties. Claiming value requires all parties to have cooperative approaches no matter their underlying interests. </w:t>
      </w:r>
    </w:p>
    <w:p w14:paraId="3BA96B0E" w14:textId="77777777" w:rsidR="00737A63" w:rsidRDefault="00737A63" w:rsidP="009C1A60">
      <w:pPr>
        <w:snapToGrid w:val="0"/>
        <w:rPr>
          <w:rFonts w:ascii="Bodoni 72 Oldstyle Book" w:hAnsi="Bodoni 72 Oldstyle Book"/>
        </w:rPr>
      </w:pPr>
    </w:p>
    <w:p w14:paraId="6D7CC64F" w14:textId="77777777" w:rsidR="00654346" w:rsidRDefault="00654346" w:rsidP="009C1A60">
      <w:pPr>
        <w:snapToGrid w:val="0"/>
        <w:rPr>
          <w:rFonts w:ascii="Bodoni 72 Oldstyle Book" w:hAnsi="Bodoni 72 Oldstyle Book"/>
        </w:rPr>
      </w:pPr>
    </w:p>
    <w:p w14:paraId="66D0B6D0" w14:textId="77777777" w:rsidR="00737A63" w:rsidRDefault="00737A63" w:rsidP="009C1A60">
      <w:pPr>
        <w:snapToGrid w:val="0"/>
        <w:rPr>
          <w:rFonts w:ascii="Bodoni 72 Oldstyle Book" w:hAnsi="Bodoni 72 Oldstyle Book"/>
        </w:rPr>
      </w:pPr>
      <w:r w:rsidRPr="00737A63">
        <w:rPr>
          <w:rFonts w:ascii="Bodoni 72 Oldstyle Book" w:hAnsi="Bodoni 72 Oldstyle Book"/>
          <w:b/>
        </w:rPr>
        <w:t>Evidence-Based Dialogue</w:t>
      </w:r>
      <w:r>
        <w:rPr>
          <w:rFonts w:ascii="Bodoni 72 Oldstyle Book" w:hAnsi="Bodoni 72 Oldstyle Book"/>
        </w:rPr>
        <w:t xml:space="preserve"> – instead of “debate,” consensus-building asks participants to come ready to hear each other in order to discuss the issue(s). In addition, the dialogue that occurs should be evidence- or text-based so that all parties have the same reference points. Having participants refer back to texts or evidence keeps the dialogue from become person-centered rather than issue-centered.</w:t>
      </w:r>
    </w:p>
    <w:p w14:paraId="70023BFA" w14:textId="77777777" w:rsidR="00191162" w:rsidRDefault="00191162" w:rsidP="009C1A60">
      <w:pPr>
        <w:snapToGrid w:val="0"/>
        <w:rPr>
          <w:rFonts w:ascii="Bodoni 72 Oldstyle Book" w:hAnsi="Bodoni 72 Oldstyle Book"/>
        </w:rPr>
      </w:pPr>
    </w:p>
    <w:p w14:paraId="20C3CDAC" w14:textId="77777777" w:rsidR="00654346" w:rsidRDefault="00654346" w:rsidP="009C1A60">
      <w:pPr>
        <w:snapToGrid w:val="0"/>
        <w:rPr>
          <w:rFonts w:ascii="Bodoni 72 Oldstyle Book" w:hAnsi="Bodoni 72 Oldstyle Book"/>
        </w:rPr>
      </w:pPr>
    </w:p>
    <w:p w14:paraId="12B61009" w14:textId="77777777" w:rsidR="00191162" w:rsidRPr="009C1A60" w:rsidRDefault="00191162" w:rsidP="009C1A60">
      <w:pPr>
        <w:snapToGrid w:val="0"/>
        <w:rPr>
          <w:rFonts w:ascii="Bodoni 72 Oldstyle Book" w:hAnsi="Bodoni 72 Oldstyle Book"/>
        </w:rPr>
      </w:pPr>
      <w:r w:rsidRPr="00191162">
        <w:rPr>
          <w:rFonts w:ascii="Bodoni 72 Oldstyle Book" w:hAnsi="Bodoni 72 Oldstyle Book"/>
          <w:b/>
        </w:rPr>
        <w:t>Five-Fingers Voting</w:t>
      </w:r>
      <w:r>
        <w:rPr>
          <w:rFonts w:ascii="Bodoni 72 Oldstyle Book" w:hAnsi="Bodoni 72 Oldstyle Book"/>
        </w:rPr>
        <w:t xml:space="preserve"> – a way of assessing agreement in group during consensus building. This allows participants to hold up a number of fingers to rate where they stand on an issue or decision rather than limiting it to yes or no. </w:t>
      </w:r>
      <w:r w:rsidR="002022CA">
        <w:rPr>
          <w:rFonts w:ascii="Bodoni 72 Oldstyle Book" w:hAnsi="Bodoni 72 Oldstyle Book"/>
        </w:rPr>
        <w:t xml:space="preserve">This allows the group to acknowledge reservations or concerns of members. </w:t>
      </w:r>
      <w:r>
        <w:rPr>
          <w:rFonts w:ascii="Bodoni 72 Oldstyle Book" w:hAnsi="Bodoni 72 Oldstyle Book"/>
        </w:rPr>
        <w:t xml:space="preserve">For consensus building, a final decision requires only that there are no fists showing (or “zero” agreement). </w:t>
      </w:r>
    </w:p>
    <w:p w14:paraId="6D91E6DC" w14:textId="77777777" w:rsidR="009C1A60" w:rsidRDefault="009C1A60" w:rsidP="009C1A60">
      <w:pPr>
        <w:snapToGrid w:val="0"/>
        <w:jc w:val="center"/>
        <w:rPr>
          <w:rFonts w:ascii="Bodoni 72 Oldstyle Book" w:hAnsi="Bodoni 72 Oldstyle Book"/>
          <w:b/>
          <w:i/>
          <w:sz w:val="32"/>
          <w:szCs w:val="32"/>
        </w:rPr>
      </w:pPr>
    </w:p>
    <w:p w14:paraId="11526B9A" w14:textId="77777777" w:rsidR="009C1A60" w:rsidRDefault="009C1A60" w:rsidP="009C1A60">
      <w:pPr>
        <w:snapToGrid w:val="0"/>
        <w:jc w:val="center"/>
        <w:rPr>
          <w:rFonts w:ascii="Bodoni 72 Oldstyle Book" w:hAnsi="Bodoni 72 Oldstyle Book"/>
          <w:b/>
          <w:i/>
          <w:sz w:val="32"/>
          <w:szCs w:val="32"/>
        </w:rPr>
      </w:pPr>
    </w:p>
    <w:p w14:paraId="21F6B928" w14:textId="77777777" w:rsidR="009C1A60" w:rsidRPr="009C1A60" w:rsidRDefault="009C1A60" w:rsidP="009C1A60">
      <w:pPr>
        <w:snapToGrid w:val="0"/>
        <w:jc w:val="center"/>
        <w:rPr>
          <w:rFonts w:ascii="Bodoni 72 Oldstyle Book" w:hAnsi="Bodoni 72 Oldstyle Book"/>
          <w:b/>
          <w:i/>
          <w:sz w:val="32"/>
          <w:szCs w:val="32"/>
        </w:rPr>
      </w:pPr>
    </w:p>
    <w:sectPr w:rsidR="009C1A60" w:rsidRPr="009C1A60" w:rsidSect="00423798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B97"/>
    <w:multiLevelType w:val="hybridMultilevel"/>
    <w:tmpl w:val="9212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3570"/>
    <w:multiLevelType w:val="hybridMultilevel"/>
    <w:tmpl w:val="B230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707"/>
    <w:multiLevelType w:val="hybridMultilevel"/>
    <w:tmpl w:val="3134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98"/>
    <w:rsid w:val="00191162"/>
    <w:rsid w:val="001B65B1"/>
    <w:rsid w:val="002022CA"/>
    <w:rsid w:val="003224BB"/>
    <w:rsid w:val="00366383"/>
    <w:rsid w:val="003C6886"/>
    <w:rsid w:val="00423798"/>
    <w:rsid w:val="005976EC"/>
    <w:rsid w:val="00654346"/>
    <w:rsid w:val="00737A63"/>
    <w:rsid w:val="008527F0"/>
    <w:rsid w:val="009C1A60"/>
    <w:rsid w:val="00BC7CBD"/>
    <w:rsid w:val="00C52BCD"/>
    <w:rsid w:val="00E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F31F"/>
  <w14:defaultImageDpi w14:val="32767"/>
  <w15:chartTrackingRefBased/>
  <w15:docId w15:val="{7044B09C-6B67-B149-B8D9-585F6CDA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e">
    <w:name w:val="we"/>
    <w:basedOn w:val="DefaultParagraphFont"/>
    <w:rsid w:val="003224BB"/>
  </w:style>
  <w:style w:type="paragraph" w:styleId="ListParagraph">
    <w:name w:val="List Paragraph"/>
    <w:basedOn w:val="Normal"/>
    <w:uiPriority w:val="34"/>
    <w:qFormat/>
    <w:rsid w:val="0032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DA9071-3E89-424D-BD6C-823F47DE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cp:lastPrinted>2018-04-06T16:10:00Z</cp:lastPrinted>
  <dcterms:created xsi:type="dcterms:W3CDTF">2019-02-28T19:51:00Z</dcterms:created>
  <dcterms:modified xsi:type="dcterms:W3CDTF">2019-02-28T19:51:00Z</dcterms:modified>
</cp:coreProperties>
</file>