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D0852" w14:textId="77777777" w:rsidR="003C59AD" w:rsidRPr="00420890" w:rsidRDefault="003C59AD" w:rsidP="003C59AD">
      <w:pPr>
        <w:jc w:val="right"/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</w:pPr>
      <w:r w:rsidRPr="00420890"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  <w:t xml:space="preserve">Name: </w:t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</w:p>
    <w:p w14:paraId="7A950BA0" w14:textId="77777777" w:rsidR="003C59AD" w:rsidRPr="00420890" w:rsidRDefault="003C59AD" w:rsidP="003C59AD">
      <w:pPr>
        <w:jc w:val="center"/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</w:pPr>
    </w:p>
    <w:p w14:paraId="42EBF129" w14:textId="77777777" w:rsidR="003C59AD" w:rsidRPr="00420890" w:rsidRDefault="003C59AD" w:rsidP="003C59AD">
      <w:pPr>
        <w:ind w:right="-36"/>
        <w:jc w:val="center"/>
        <w:rPr>
          <w:rFonts w:ascii="Footlight MT Light" w:hAnsi="Footlight MT Light"/>
          <w:color w:val="000000" w:themeColor="text1"/>
          <w:sz w:val="48"/>
          <w:szCs w:val="48"/>
        </w:rPr>
      </w:pPr>
      <w:r>
        <w:rPr>
          <w:rFonts w:ascii="Footlight MT Light" w:hAnsi="Footlight MT Light"/>
          <w:color w:val="000000" w:themeColor="text1"/>
          <w:sz w:val="48"/>
          <w:szCs w:val="48"/>
        </w:rPr>
        <w:t>Defense Theory of the Case</w:t>
      </w:r>
    </w:p>
    <w:p w14:paraId="708F8B6E" w14:textId="77777777" w:rsidR="003C59AD" w:rsidRDefault="003C59AD" w:rsidP="003C59AD">
      <w:pPr>
        <w:rPr>
          <w:rFonts w:ascii="Century Gothic" w:hAnsi="Century Gothic"/>
          <w:sz w:val="22"/>
          <w:szCs w:val="22"/>
        </w:rPr>
      </w:pPr>
    </w:p>
    <w:p w14:paraId="4DE4FD7C" w14:textId="77777777" w:rsidR="003C59AD" w:rsidRPr="00D07E93" w:rsidRDefault="003C59AD" w:rsidP="003C59AD">
      <w:pPr>
        <w:rPr>
          <w:rFonts w:ascii="Century Gothic" w:hAnsi="Century Gothic"/>
          <w:sz w:val="20"/>
          <w:szCs w:val="20"/>
        </w:rPr>
      </w:pPr>
      <w:r w:rsidRPr="00D07E93">
        <w:rPr>
          <w:rFonts w:ascii="Century Gothic" w:hAnsi="Century Gothic"/>
          <w:b/>
          <w:i/>
          <w:sz w:val="20"/>
          <w:szCs w:val="20"/>
        </w:rPr>
        <w:t>REMEMBER:</w:t>
      </w:r>
      <w:r w:rsidRPr="00D07E93">
        <w:rPr>
          <w:rFonts w:ascii="Century Gothic" w:hAnsi="Century Gothic"/>
          <w:sz w:val="20"/>
          <w:szCs w:val="20"/>
        </w:rPr>
        <w:t xml:space="preserve"> A case theory is a </w:t>
      </w:r>
      <w:r w:rsidRPr="00D07E93">
        <w:rPr>
          <w:rFonts w:ascii="Century Gothic" w:hAnsi="Century Gothic"/>
          <w:b/>
          <w:sz w:val="20"/>
          <w:szCs w:val="20"/>
        </w:rPr>
        <w:t>detailed and accurate story</w:t>
      </w:r>
      <w:r w:rsidRPr="00D07E93">
        <w:rPr>
          <w:rFonts w:ascii="Century Gothic" w:hAnsi="Century Gothic"/>
          <w:sz w:val="20"/>
          <w:szCs w:val="20"/>
        </w:rPr>
        <w:t xml:space="preserve"> of what occurred in the case at trial. It is how you tell the story of your side of the matter. </w:t>
      </w:r>
    </w:p>
    <w:p w14:paraId="64DD6812" w14:textId="77777777" w:rsidR="003C59AD" w:rsidRPr="00D07E93" w:rsidRDefault="003C59AD" w:rsidP="003C59AD">
      <w:pPr>
        <w:rPr>
          <w:rFonts w:ascii="Century Gothic" w:hAnsi="Century Gothic"/>
          <w:sz w:val="20"/>
          <w:szCs w:val="20"/>
        </w:rPr>
      </w:pPr>
    </w:p>
    <w:p w14:paraId="1CEE5534" w14:textId="77777777" w:rsidR="003C59AD" w:rsidRDefault="003C59AD" w:rsidP="003C59AD">
      <w:pPr>
        <w:rPr>
          <w:rFonts w:ascii="Century Gothic" w:hAnsi="Century Gothic"/>
          <w:sz w:val="22"/>
          <w:szCs w:val="22"/>
        </w:rPr>
      </w:pPr>
      <w:r w:rsidRPr="00D07E93">
        <w:rPr>
          <w:rFonts w:ascii="Century Gothic" w:hAnsi="Century Gothic"/>
          <w:sz w:val="20"/>
          <w:szCs w:val="20"/>
        </w:rPr>
        <w:t xml:space="preserve">In a civil case, </w:t>
      </w:r>
      <w:r>
        <w:rPr>
          <w:rFonts w:ascii="Century Gothic" w:hAnsi="Century Gothic"/>
          <w:sz w:val="20"/>
          <w:szCs w:val="20"/>
        </w:rPr>
        <w:t>the Defense</w:t>
      </w:r>
      <w:r w:rsidRPr="00D07E93">
        <w:rPr>
          <w:rFonts w:ascii="Century Gothic" w:hAnsi="Century Gothic"/>
          <w:sz w:val="20"/>
          <w:szCs w:val="20"/>
        </w:rPr>
        <w:t xml:space="preserve"> </w:t>
      </w:r>
      <w:r w:rsidRPr="009855E3">
        <w:rPr>
          <w:rFonts w:ascii="Century Gothic" w:hAnsi="Century Gothic"/>
          <w:sz w:val="22"/>
          <w:szCs w:val="22"/>
        </w:rPr>
        <w:t>must present a case theory that shows plaintiffs do not have enough “preponderance of the evidence” to entitle them to the relief they claimed.</w:t>
      </w:r>
      <w:r>
        <w:rPr>
          <w:rFonts w:ascii="Century Gothic" w:hAnsi="Century Gothic"/>
          <w:sz w:val="22"/>
          <w:szCs w:val="22"/>
        </w:rPr>
        <w:t xml:space="preserve"> That means Defense must show the jury that their theory of the case is </w:t>
      </w:r>
      <w:proofErr w:type="gramStart"/>
      <w:r w:rsidRPr="00D07E93">
        <w:rPr>
          <w:rFonts w:ascii="Century Gothic" w:hAnsi="Century Gothic"/>
          <w:i/>
          <w:sz w:val="22"/>
          <w:szCs w:val="22"/>
        </w:rPr>
        <w:t>more</w:t>
      </w:r>
      <w:r>
        <w:rPr>
          <w:rFonts w:ascii="Century Gothic" w:hAnsi="Century Gothic"/>
          <w:sz w:val="22"/>
          <w:szCs w:val="22"/>
        </w:rPr>
        <w:t xml:space="preserve"> true</w:t>
      </w:r>
      <w:proofErr w:type="gramEnd"/>
      <w:r>
        <w:rPr>
          <w:rFonts w:ascii="Century Gothic" w:hAnsi="Century Gothic"/>
          <w:sz w:val="22"/>
          <w:szCs w:val="22"/>
        </w:rPr>
        <w:t xml:space="preserve"> than what the plaintiffs claim.</w:t>
      </w:r>
    </w:p>
    <w:p w14:paraId="7E477D7C" w14:textId="77777777" w:rsidR="003C59AD" w:rsidRPr="00D07E93" w:rsidRDefault="003C59AD" w:rsidP="003C59AD">
      <w:pPr>
        <w:rPr>
          <w:rFonts w:ascii="Century Gothic" w:hAnsi="Century Gothic"/>
          <w:sz w:val="20"/>
          <w:szCs w:val="20"/>
        </w:rPr>
      </w:pPr>
    </w:p>
    <w:p w14:paraId="17A5F6D6" w14:textId="77777777" w:rsidR="003C59AD" w:rsidRPr="00D07E93" w:rsidRDefault="003C59AD" w:rsidP="003C59AD">
      <w:pPr>
        <w:rPr>
          <w:rFonts w:ascii="Century Gothic" w:hAnsi="Century Gothic"/>
          <w:b/>
          <w:sz w:val="20"/>
          <w:szCs w:val="20"/>
        </w:rPr>
      </w:pPr>
      <w:r w:rsidRPr="00D07E93">
        <w:rPr>
          <w:rFonts w:ascii="Century Gothic" w:hAnsi="Century Gothic"/>
          <w:b/>
          <w:sz w:val="20"/>
          <w:szCs w:val="20"/>
        </w:rPr>
        <w:t xml:space="preserve">A good case theory is: </w:t>
      </w:r>
    </w:p>
    <w:p w14:paraId="54FB1BB9" w14:textId="77777777" w:rsidR="003C59AD" w:rsidRPr="00D07E93" w:rsidRDefault="003C59AD" w:rsidP="003C59AD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D07E93">
        <w:rPr>
          <w:rFonts w:ascii="Century Gothic" w:hAnsi="Century Gothic"/>
          <w:sz w:val="20"/>
          <w:szCs w:val="20"/>
        </w:rPr>
        <w:t>Based on strong facts and inferences that can be fairly drawn from these facts;</w:t>
      </w:r>
    </w:p>
    <w:p w14:paraId="406379F3" w14:textId="77777777" w:rsidR="003C59AD" w:rsidRPr="00D07E93" w:rsidRDefault="003C59AD" w:rsidP="003C59AD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D07E93">
        <w:rPr>
          <w:rFonts w:ascii="Century Gothic" w:hAnsi="Century Gothic"/>
          <w:sz w:val="20"/>
          <w:szCs w:val="20"/>
        </w:rPr>
        <w:t xml:space="preserve">Built on facts not subject to much, if any, dispute; </w:t>
      </w:r>
    </w:p>
    <w:p w14:paraId="434A2EC7" w14:textId="77777777" w:rsidR="003C59AD" w:rsidRPr="00D07E93" w:rsidRDefault="003C59AD" w:rsidP="003C59AD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D07E93">
        <w:rPr>
          <w:rFonts w:ascii="Century Gothic" w:hAnsi="Century Gothic"/>
          <w:sz w:val="20"/>
          <w:szCs w:val="20"/>
        </w:rPr>
        <w:t xml:space="preserve">Consistent with any incontestable fact; </w:t>
      </w:r>
    </w:p>
    <w:p w14:paraId="0FF1576C" w14:textId="77777777" w:rsidR="003C59AD" w:rsidRPr="00D07E93" w:rsidRDefault="003C59AD" w:rsidP="003C59AD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D07E93">
        <w:rPr>
          <w:rFonts w:ascii="Century Gothic" w:hAnsi="Century Gothic"/>
          <w:sz w:val="20"/>
          <w:szCs w:val="20"/>
        </w:rPr>
        <w:t xml:space="preserve">Takes into account and explains away as many unfavorable facts as possible; </w:t>
      </w:r>
    </w:p>
    <w:p w14:paraId="38B37685" w14:textId="77777777" w:rsidR="003C59AD" w:rsidRPr="00D07E93" w:rsidRDefault="003C59AD" w:rsidP="003C59AD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D07E93">
        <w:rPr>
          <w:rFonts w:ascii="Century Gothic" w:hAnsi="Century Gothic"/>
          <w:sz w:val="20"/>
          <w:szCs w:val="20"/>
        </w:rPr>
        <w:t xml:space="preserve">Accepted by the trier of fact without having to stretch the imagination; </w:t>
      </w:r>
    </w:p>
    <w:p w14:paraId="57D68D34" w14:textId="77777777" w:rsidR="003C59AD" w:rsidRPr="00D07E93" w:rsidRDefault="003C59AD" w:rsidP="003C59AD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D07E93">
        <w:rPr>
          <w:rFonts w:ascii="Century Gothic" w:hAnsi="Century Gothic"/>
          <w:sz w:val="20"/>
          <w:szCs w:val="20"/>
        </w:rPr>
        <w:t xml:space="preserve">Not based on wishful thinking about any aspect of the case. </w:t>
      </w:r>
    </w:p>
    <w:p w14:paraId="5CF3E944" w14:textId="77777777" w:rsidR="003C59AD" w:rsidRPr="00D07E93" w:rsidRDefault="003C59AD" w:rsidP="003C59AD">
      <w:pPr>
        <w:pBdr>
          <w:bottom w:val="single" w:sz="12" w:space="1" w:color="auto"/>
        </w:pBdr>
        <w:rPr>
          <w:rFonts w:ascii="Century Gothic" w:hAnsi="Century Gothic"/>
          <w:sz w:val="20"/>
          <w:szCs w:val="20"/>
        </w:rPr>
      </w:pPr>
    </w:p>
    <w:p w14:paraId="1448CCB1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47E166DC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Briefly tell the story about what happened from the Defendant’s point of view keeping in mind the points above:</w:t>
      </w:r>
    </w:p>
    <w:p w14:paraId="2D33E77B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3B442031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3F93CEB8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246E374C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334C18E8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09643BE6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655AA232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610D487B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55A27B3D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555EA3DB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2AC0FA74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4854EB36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7CD063DC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6193E8AE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02523B7F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27C13A46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3AE55FAE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0C94754C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3664AB58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4F0E146D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6A32820C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2EB3E824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46DD887E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3BCA1454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527AAA17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46DC0A73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0289AC4E" w14:textId="77777777" w:rsidR="003C59AD" w:rsidRDefault="003C59AD" w:rsidP="003C59AD">
      <w:pPr>
        <w:ind w:right="54"/>
        <w:jc w:val="right"/>
        <w:rPr>
          <w:rFonts w:ascii="Century Gothic" w:hAnsi="Century Gothic"/>
          <w:color w:val="000000" w:themeColor="text1"/>
          <w:sz w:val="22"/>
          <w:szCs w:val="22"/>
        </w:rPr>
      </w:pPr>
    </w:p>
    <w:p w14:paraId="76A3ED98" w14:textId="77777777" w:rsidR="003C59AD" w:rsidRDefault="003C59AD" w:rsidP="003C59AD">
      <w:pPr>
        <w:ind w:right="54"/>
        <w:jc w:val="right"/>
        <w:rPr>
          <w:rFonts w:ascii="Century Gothic" w:hAnsi="Century Gothic"/>
          <w:color w:val="000000" w:themeColor="text1"/>
          <w:sz w:val="22"/>
          <w:szCs w:val="22"/>
        </w:rPr>
      </w:pPr>
    </w:p>
    <w:p w14:paraId="09DEE872" w14:textId="77777777" w:rsidR="003C59AD" w:rsidRPr="003C59AD" w:rsidRDefault="003C59AD" w:rsidP="003C59AD">
      <w:pPr>
        <w:ind w:right="54"/>
        <w:jc w:val="right"/>
        <w:rPr>
          <w:rFonts w:ascii="Century Gothic" w:hAnsi="Century Gothic"/>
          <w:color w:val="000000" w:themeColor="text1"/>
          <w:sz w:val="18"/>
          <w:szCs w:val="18"/>
        </w:rPr>
      </w:pPr>
      <w:r w:rsidRPr="003C59AD">
        <w:rPr>
          <w:rFonts w:ascii="Century Gothic" w:hAnsi="Century Gothic"/>
          <w:color w:val="000000" w:themeColor="text1"/>
          <w:sz w:val="18"/>
          <w:szCs w:val="18"/>
        </w:rPr>
        <w:t>(Continued on back)</w:t>
      </w:r>
    </w:p>
    <w:p w14:paraId="47880A25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48FA1824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3D7CE9BB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What will Defense need to convince the jury?</w:t>
      </w:r>
    </w:p>
    <w:p w14:paraId="7C1F7DCD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5F2A1DA1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6DBF8293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6701407B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  <w:bookmarkStart w:id="0" w:name="_GoBack"/>
      <w:bookmarkEnd w:id="0"/>
    </w:p>
    <w:p w14:paraId="36138AEC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26C54A37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79BCE895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5F339CB4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5A0F99E7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23901E11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6ADE4246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6BA157EF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27B76A3B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42731D65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What might be the Defense’s main themes (words, phrases, ideas to repeat and emphasize to the judge and jury):</w:t>
      </w:r>
    </w:p>
    <w:p w14:paraId="553B7BDD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660BB4C2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1.</w:t>
      </w:r>
    </w:p>
    <w:p w14:paraId="6A2270C2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464CAD19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2.</w:t>
      </w:r>
    </w:p>
    <w:p w14:paraId="06998422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4A6EBCFB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3.</w:t>
      </w:r>
    </w:p>
    <w:p w14:paraId="1554BE9B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6F20F67B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4.</w:t>
      </w:r>
    </w:p>
    <w:p w14:paraId="5E9CB309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3C8D3EE8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5.</w:t>
      </w:r>
    </w:p>
    <w:p w14:paraId="11B30D92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1D1C51DD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6.</w:t>
      </w:r>
    </w:p>
    <w:p w14:paraId="627D4B1F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7BB7DB2B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57600AF0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1A907F05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34659086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376636E0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6754132D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How does Defendant’s theory/story disprove the claim of Wrongful Death?</w:t>
      </w:r>
    </w:p>
    <w:p w14:paraId="1F70A374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3F3B6784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64FF0CA4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2794D9AE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146FA37B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19DF7329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2C51BEB1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570D5B20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366DB7C3" w14:textId="77777777" w:rsidR="003C59AD" w:rsidRDefault="003C59AD" w:rsidP="003C59A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0BB4B22A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2E239CD2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2743FA89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75EF0FDD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56E8D367" w14:textId="36B00881" w:rsidR="00B95AF2" w:rsidRPr="004E5AFD" w:rsidRDefault="0041392A" w:rsidP="004E5AFD"/>
    <w:sectPr w:rsidR="00B95AF2" w:rsidRPr="004E5AFD" w:rsidSect="00837A41">
      <w:footerReference w:type="default" r:id="rId7"/>
      <w:type w:val="continuous"/>
      <w:pgSz w:w="12240" w:h="15840"/>
      <w:pgMar w:top="720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10B89" w14:textId="77777777" w:rsidR="0041392A" w:rsidRDefault="0041392A" w:rsidP="00CD4EEE">
      <w:r>
        <w:separator/>
      </w:r>
    </w:p>
  </w:endnote>
  <w:endnote w:type="continuationSeparator" w:id="0">
    <w:p w14:paraId="773A4518" w14:textId="77777777" w:rsidR="0041392A" w:rsidRDefault="0041392A" w:rsidP="00CD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32FF1" w14:textId="5FAB4503" w:rsidR="00CD4EEE" w:rsidRDefault="00CD4EEE">
    <w:pPr>
      <w:pStyle w:val="Footer"/>
    </w:pPr>
    <w:r w:rsidRPr="00CD4EEE">
      <w:rPr>
        <w:rFonts w:ascii="Century Gothic" w:hAnsi="Century Gothic"/>
        <w:sz w:val="16"/>
        <w:szCs w:val="16"/>
      </w:rPr>
      <w:t>Classroom Law Project Mock Trial in the Classroom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DA895" w14:textId="77777777" w:rsidR="0041392A" w:rsidRDefault="0041392A" w:rsidP="00CD4EEE">
      <w:r>
        <w:separator/>
      </w:r>
    </w:p>
  </w:footnote>
  <w:footnote w:type="continuationSeparator" w:id="0">
    <w:p w14:paraId="6FEF3F90" w14:textId="77777777" w:rsidR="0041392A" w:rsidRDefault="0041392A" w:rsidP="00CD4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7188B"/>
    <w:multiLevelType w:val="hybridMultilevel"/>
    <w:tmpl w:val="61EAB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5C08FE"/>
    <w:multiLevelType w:val="hybridMultilevel"/>
    <w:tmpl w:val="087E0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B1FE1"/>
    <w:multiLevelType w:val="hybridMultilevel"/>
    <w:tmpl w:val="63E6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26BE3"/>
    <w:multiLevelType w:val="hybridMultilevel"/>
    <w:tmpl w:val="8D8008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EE"/>
    <w:rsid w:val="001272EF"/>
    <w:rsid w:val="00203B4A"/>
    <w:rsid w:val="002C5714"/>
    <w:rsid w:val="002E5A52"/>
    <w:rsid w:val="0035708F"/>
    <w:rsid w:val="003C59AD"/>
    <w:rsid w:val="004057A3"/>
    <w:rsid w:val="0041392A"/>
    <w:rsid w:val="004E5AFD"/>
    <w:rsid w:val="005C7148"/>
    <w:rsid w:val="0069014D"/>
    <w:rsid w:val="006A48D1"/>
    <w:rsid w:val="00837A41"/>
    <w:rsid w:val="00A17A12"/>
    <w:rsid w:val="00A73B3D"/>
    <w:rsid w:val="00AA24DF"/>
    <w:rsid w:val="00C177A9"/>
    <w:rsid w:val="00CD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472B2"/>
  <w15:chartTrackingRefBased/>
  <w15:docId w15:val="{AD7B03BF-5B9E-A44F-9F4C-672D7DA8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E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EE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D4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EE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72"/>
    <w:qFormat/>
    <w:rsid w:val="006A48D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17A12"/>
  </w:style>
  <w:style w:type="table" w:styleId="TableGrid">
    <w:name w:val="Table Grid"/>
    <w:basedOn w:val="TableNormal"/>
    <w:uiPriority w:val="39"/>
    <w:rsid w:val="00405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2</cp:revision>
  <dcterms:created xsi:type="dcterms:W3CDTF">2019-04-16T21:16:00Z</dcterms:created>
  <dcterms:modified xsi:type="dcterms:W3CDTF">2019-04-16T21:16:00Z</dcterms:modified>
</cp:coreProperties>
</file>