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7089" w14:textId="03054341" w:rsidR="00C76397" w:rsidRDefault="00C76397" w:rsidP="00C76397">
      <w:pPr>
        <w:ind w:left="1440" w:right="1440"/>
        <w:jc w:val="center"/>
        <w:rPr>
          <w:rFonts w:ascii="Footlight MT Light" w:hAnsi="Footlight MT Light"/>
          <w:smallCaps/>
        </w:rPr>
      </w:pPr>
      <w:r w:rsidRPr="00722F13">
        <w:drawing>
          <wp:anchor distT="0" distB="0" distL="114300" distR="114300" simplePos="0" relativeHeight="251664384" behindDoc="1" locked="0" layoutInCell="1" allowOverlap="1" wp14:anchorId="11E0BF0A" wp14:editId="7B34E8A2">
            <wp:simplePos x="0" y="0"/>
            <wp:positionH relativeFrom="column">
              <wp:posOffset>-111760</wp:posOffset>
            </wp:positionH>
            <wp:positionV relativeFrom="page">
              <wp:posOffset>523875</wp:posOffset>
            </wp:positionV>
            <wp:extent cx="396240" cy="645795"/>
            <wp:effectExtent l="0" t="0" r="0" b="1905"/>
            <wp:wrapTight wrapText="bothSides">
              <wp:wrapPolygon edited="0">
                <wp:start x="1385" y="0"/>
                <wp:lineTo x="0" y="425"/>
                <wp:lineTo x="0" y="10619"/>
                <wp:lineTo x="4846" y="13593"/>
                <wp:lineTo x="692" y="14018"/>
                <wp:lineTo x="0" y="14442"/>
                <wp:lineTo x="0" y="21239"/>
                <wp:lineTo x="20769" y="21239"/>
                <wp:lineTo x="20769" y="14018"/>
                <wp:lineTo x="15923" y="13593"/>
                <wp:lineTo x="20769" y="10619"/>
                <wp:lineTo x="20769" y="5522"/>
                <wp:lineTo x="18692" y="4248"/>
                <wp:lineTo x="6923" y="0"/>
                <wp:lineTo x="13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CDBB9" w14:textId="77777777" w:rsidR="00C76397" w:rsidRDefault="00C76397" w:rsidP="00C76397">
      <w:pPr>
        <w:ind w:left="1440" w:right="1440"/>
        <w:jc w:val="center"/>
        <w:rPr>
          <w:rFonts w:ascii="Footlight MT Light" w:hAnsi="Footlight MT Light"/>
          <w:smallCaps/>
        </w:rPr>
      </w:pPr>
    </w:p>
    <w:p w14:paraId="21F4CFB8" w14:textId="45D477D0" w:rsidR="00C76397" w:rsidRDefault="00C76397" w:rsidP="00C76397">
      <w:pPr>
        <w:ind w:left="1440" w:right="1440"/>
        <w:jc w:val="center"/>
        <w:rPr>
          <w:rFonts w:ascii="Footlight MT Light" w:hAnsi="Footlight MT Light"/>
          <w:smallCaps/>
        </w:rPr>
      </w:pPr>
      <w:r w:rsidRPr="00F36DF5">
        <w:rPr>
          <w:rFonts w:ascii="Footlight MT Light" w:hAnsi="Footlight MT Light"/>
          <w:smallCaps/>
        </w:rPr>
        <w:t>Classroom Law Project</w:t>
      </w:r>
    </w:p>
    <w:p w14:paraId="47D1974A" w14:textId="77777777" w:rsidR="00C76397" w:rsidRPr="00F36DF5" w:rsidRDefault="00C76397" w:rsidP="00C76397">
      <w:pPr>
        <w:ind w:left="1440" w:right="1440"/>
        <w:jc w:val="center"/>
        <w:rPr>
          <w:rFonts w:ascii="Footlight MT Light" w:hAnsi="Footlight MT Light"/>
          <w:smallCaps/>
        </w:rPr>
      </w:pPr>
    </w:p>
    <w:p w14:paraId="4EA5DCBB" w14:textId="108EA07B" w:rsidR="00C76397" w:rsidRDefault="005D4D49" w:rsidP="00C76397">
      <w:pPr>
        <w:ind w:left="1440" w:right="1440"/>
        <w:jc w:val="center"/>
        <w:rPr>
          <w:rFonts w:ascii="Footlight MT Light" w:hAnsi="Footlight MT Light"/>
          <w:color w:val="C00000"/>
          <w:sz w:val="36"/>
          <w:szCs w:val="36"/>
        </w:rPr>
      </w:pPr>
      <w:r>
        <w:rPr>
          <w:rFonts w:ascii="Footlight MT Light" w:hAnsi="Footlight MT Light"/>
          <w:color w:val="C00000"/>
          <w:sz w:val="36"/>
          <w:szCs w:val="36"/>
        </w:rPr>
        <w:t xml:space="preserve">Classroom </w:t>
      </w:r>
      <w:r w:rsidR="00C76397" w:rsidRPr="00F36DF5">
        <w:rPr>
          <w:rFonts w:ascii="Footlight MT Light" w:hAnsi="Footlight MT Light"/>
          <w:color w:val="C00000"/>
          <w:sz w:val="36"/>
          <w:szCs w:val="36"/>
        </w:rPr>
        <w:t xml:space="preserve">Mock Trial </w:t>
      </w:r>
    </w:p>
    <w:p w14:paraId="4C11CC86" w14:textId="0D774020" w:rsidR="00C76397" w:rsidRDefault="00C76397" w:rsidP="00C76397">
      <w:pPr>
        <w:ind w:left="1440" w:right="1440"/>
        <w:jc w:val="center"/>
        <w:rPr>
          <w:rFonts w:ascii="Footlight MT Light" w:hAnsi="Footlight MT Light"/>
          <w:color w:val="C00000"/>
          <w:sz w:val="36"/>
          <w:szCs w:val="36"/>
        </w:rPr>
      </w:pPr>
      <w:r>
        <w:rPr>
          <w:rFonts w:ascii="Footlight MT Light" w:hAnsi="Footlight MT Light"/>
          <w:color w:val="C00000"/>
          <w:sz w:val="36"/>
          <w:szCs w:val="36"/>
        </w:rPr>
        <w:t>Evaluation &amp; Rubric R</w:t>
      </w:r>
      <w:bookmarkStart w:id="0" w:name="_GoBack"/>
      <w:bookmarkEnd w:id="0"/>
      <w:r>
        <w:rPr>
          <w:rFonts w:ascii="Footlight MT Light" w:hAnsi="Footlight MT Light"/>
          <w:color w:val="C00000"/>
          <w:sz w:val="36"/>
          <w:szCs w:val="36"/>
        </w:rPr>
        <w:t>esources</w:t>
      </w:r>
    </w:p>
    <w:p w14:paraId="61DFFB4E" w14:textId="77777777" w:rsidR="00C76397" w:rsidRDefault="00C76397" w:rsidP="00C76397"/>
    <w:p w14:paraId="68B8DC3D" w14:textId="77777777" w:rsidR="00C76397" w:rsidRDefault="00C76397" w:rsidP="00C76397"/>
    <w:p w14:paraId="16E6087F" w14:textId="6F25233C" w:rsidR="00C76397" w:rsidRDefault="00C76397" w:rsidP="00C76397">
      <w:pPr>
        <w:rPr>
          <w:rFonts w:ascii="Footlight MT Light" w:hAnsi="Footlight MT Light"/>
          <w:sz w:val="28"/>
          <w:szCs w:val="28"/>
        </w:rPr>
      </w:pPr>
    </w:p>
    <w:p w14:paraId="7EC5B66B" w14:textId="01F4305E" w:rsidR="00C76397" w:rsidRDefault="00C76397" w:rsidP="00C76397">
      <w:pPr>
        <w:rPr>
          <w:rFonts w:ascii="Footlight MT Light" w:hAnsi="Footlight MT Light"/>
          <w:sz w:val="28"/>
          <w:szCs w:val="28"/>
        </w:rPr>
      </w:pPr>
    </w:p>
    <w:p w14:paraId="0FF0459E" w14:textId="77777777" w:rsidR="00C76397" w:rsidRPr="00C76397" w:rsidRDefault="00C76397" w:rsidP="00C76397">
      <w:pPr>
        <w:rPr>
          <w:rFonts w:ascii="Footlight MT Light" w:hAnsi="Footlight MT Light"/>
          <w:sz w:val="28"/>
          <w:szCs w:val="28"/>
        </w:rPr>
      </w:pPr>
    </w:p>
    <w:p w14:paraId="14536842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</w:p>
    <w:p w14:paraId="6EAB4F2E" w14:textId="6554A97D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  <w:r w:rsidRPr="00C76397">
        <w:rPr>
          <w:rFonts w:ascii="Footlight MT Light" w:hAnsi="Footlight MT Light"/>
          <w:b w:val="0"/>
          <w:szCs w:val="28"/>
        </w:rPr>
        <w:t>Included in this Mock Trial Set:</w:t>
      </w:r>
    </w:p>
    <w:p w14:paraId="7BF71A2A" w14:textId="51B3C3D4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</w:p>
    <w:p w14:paraId="786C7E8B" w14:textId="414627C6" w:rsidR="00C76397" w:rsidRPr="00C76397" w:rsidRDefault="00C76397" w:rsidP="00C76397">
      <w:pPr>
        <w:pStyle w:val="heading"/>
        <w:numPr>
          <w:ilvl w:val="0"/>
          <w:numId w:val="14"/>
        </w:numPr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  <w:r w:rsidRPr="00C76397">
        <w:rPr>
          <w:rFonts w:ascii="Footlight MT Light" w:hAnsi="Footlight MT Light"/>
          <w:b w:val="0"/>
          <w:szCs w:val="28"/>
        </w:rPr>
        <w:t>Mock Trial Evaluation Criteria</w:t>
      </w:r>
    </w:p>
    <w:p w14:paraId="3B70B5DD" w14:textId="6DFDBE71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</w:p>
    <w:p w14:paraId="3A7FE91E" w14:textId="421C7AE2" w:rsidR="00C76397" w:rsidRPr="00C76397" w:rsidRDefault="00C76397" w:rsidP="00C76397">
      <w:pPr>
        <w:pStyle w:val="heading"/>
        <w:numPr>
          <w:ilvl w:val="0"/>
          <w:numId w:val="14"/>
        </w:numPr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  <w:r w:rsidRPr="00C76397">
        <w:rPr>
          <w:rFonts w:ascii="Footlight MT Light" w:hAnsi="Footlight MT Light"/>
          <w:b w:val="0"/>
          <w:szCs w:val="28"/>
        </w:rPr>
        <w:t>Rubric for Witnesses</w:t>
      </w:r>
    </w:p>
    <w:p w14:paraId="03A0C119" w14:textId="491C7E2D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</w:p>
    <w:p w14:paraId="6521509F" w14:textId="6F151E4A" w:rsidR="00C76397" w:rsidRPr="00C76397" w:rsidRDefault="00C76397" w:rsidP="00C76397">
      <w:pPr>
        <w:pStyle w:val="heading"/>
        <w:numPr>
          <w:ilvl w:val="0"/>
          <w:numId w:val="14"/>
        </w:numPr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  <w:r>
        <w:rPr>
          <w:rFonts w:ascii="Footlight MT Light" w:hAnsi="Footlight MT Light"/>
          <w:b w:val="0"/>
          <w:szCs w:val="28"/>
        </w:rPr>
        <w:t>Rubric</w:t>
      </w:r>
      <w:r w:rsidRPr="00C76397">
        <w:rPr>
          <w:rFonts w:ascii="Footlight MT Light" w:hAnsi="Footlight MT Light"/>
          <w:b w:val="0"/>
          <w:szCs w:val="28"/>
        </w:rPr>
        <w:t xml:space="preserve"> for Attorneys who Question</w:t>
      </w:r>
    </w:p>
    <w:p w14:paraId="07339D37" w14:textId="6222EC25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</w:p>
    <w:p w14:paraId="70CA24E0" w14:textId="3F057A4C" w:rsidR="00C76397" w:rsidRPr="00C76397" w:rsidRDefault="00C76397" w:rsidP="00C76397">
      <w:pPr>
        <w:pStyle w:val="heading"/>
        <w:numPr>
          <w:ilvl w:val="0"/>
          <w:numId w:val="14"/>
        </w:numPr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  <w:r>
        <w:rPr>
          <w:rFonts w:ascii="Footlight MT Light" w:hAnsi="Footlight MT Light"/>
          <w:b w:val="0"/>
          <w:szCs w:val="28"/>
        </w:rPr>
        <w:t>Rubric</w:t>
      </w:r>
      <w:r w:rsidRPr="00C76397">
        <w:rPr>
          <w:rFonts w:ascii="Footlight MT Light" w:hAnsi="Footlight MT Light"/>
          <w:b w:val="0"/>
          <w:szCs w:val="28"/>
        </w:rPr>
        <w:t xml:space="preserve"> for Opening St</w:t>
      </w:r>
      <w:r>
        <w:rPr>
          <w:rFonts w:ascii="Footlight MT Light" w:hAnsi="Footlight MT Light"/>
          <w:b w:val="0"/>
          <w:szCs w:val="28"/>
        </w:rPr>
        <w:t>a</w:t>
      </w:r>
      <w:r w:rsidRPr="00C76397">
        <w:rPr>
          <w:rFonts w:ascii="Footlight MT Light" w:hAnsi="Footlight MT Light"/>
          <w:b w:val="0"/>
          <w:szCs w:val="28"/>
        </w:rPr>
        <w:t>tements</w:t>
      </w:r>
    </w:p>
    <w:p w14:paraId="54303BBB" w14:textId="59704781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</w:p>
    <w:p w14:paraId="43740025" w14:textId="50317EAA" w:rsidR="00C76397" w:rsidRDefault="00C76397" w:rsidP="00C76397">
      <w:pPr>
        <w:pStyle w:val="heading"/>
        <w:numPr>
          <w:ilvl w:val="0"/>
          <w:numId w:val="14"/>
        </w:numPr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  <w:r>
        <w:rPr>
          <w:rFonts w:ascii="Footlight MT Light" w:hAnsi="Footlight MT Light"/>
          <w:b w:val="0"/>
          <w:szCs w:val="28"/>
        </w:rPr>
        <w:t>Rubric for Closing Statements</w:t>
      </w:r>
    </w:p>
    <w:p w14:paraId="15D51D6C" w14:textId="2BD66DA9" w:rsid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</w:p>
    <w:p w14:paraId="5C39B36D" w14:textId="177CCFF3" w:rsidR="00C76397" w:rsidRDefault="00C76397" w:rsidP="00C76397">
      <w:pPr>
        <w:pStyle w:val="heading"/>
        <w:numPr>
          <w:ilvl w:val="0"/>
          <w:numId w:val="14"/>
        </w:numPr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  <w:r>
        <w:rPr>
          <w:rFonts w:ascii="Footlight MT Light" w:hAnsi="Footlight MT Light"/>
          <w:b w:val="0"/>
          <w:szCs w:val="28"/>
        </w:rPr>
        <w:t>Rubric for Self-Evaluation</w:t>
      </w:r>
    </w:p>
    <w:p w14:paraId="2A426AAE" w14:textId="5103610A" w:rsid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</w:p>
    <w:p w14:paraId="09AE8F95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Footlight MT Light" w:hAnsi="Footlight MT Light"/>
          <w:b w:val="0"/>
          <w:szCs w:val="28"/>
        </w:rPr>
      </w:pPr>
    </w:p>
    <w:p w14:paraId="321334D5" w14:textId="08C6FD88" w:rsidR="00C76397" w:rsidRDefault="00C76397">
      <w:pPr>
        <w:rPr>
          <w:rFonts w:ascii="Footlight MT Light" w:eastAsia="Times New Roman" w:hAnsi="Footlight MT Light"/>
          <w:sz w:val="28"/>
          <w:szCs w:val="28"/>
        </w:rPr>
      </w:pPr>
      <w:r>
        <w:rPr>
          <w:rFonts w:ascii="Footlight MT Light" w:hAnsi="Footlight MT Light"/>
          <w:b/>
          <w:szCs w:val="28"/>
        </w:rPr>
        <w:br w:type="page"/>
      </w:r>
    </w:p>
    <w:p w14:paraId="0A3CDB8A" w14:textId="25DE8B2C" w:rsidR="00C76397" w:rsidRPr="00C76397" w:rsidRDefault="00C76397" w:rsidP="00C76397">
      <w:pPr>
        <w:pStyle w:val="heading"/>
        <w:tabs>
          <w:tab w:val="clear" w:pos="4680"/>
        </w:tabs>
        <w:rPr>
          <w:rFonts w:ascii="Footlight MT Light" w:hAnsi="Footlight MT Light"/>
          <w:smallCaps/>
          <w:color w:val="C00000"/>
          <w:sz w:val="48"/>
          <w:szCs w:val="48"/>
        </w:rPr>
      </w:pPr>
      <w:r w:rsidRPr="00C76397">
        <w:rPr>
          <w:rFonts w:ascii="Footlight MT Light" w:hAnsi="Footlight MT Light"/>
          <w:smallCaps/>
          <w:color w:val="C00000"/>
          <w:sz w:val="48"/>
          <w:szCs w:val="48"/>
        </w:rPr>
        <w:lastRenderedPageBreak/>
        <w:t>Mock Trial Evaluation Criteria</w:t>
      </w:r>
    </w:p>
    <w:p w14:paraId="5BBEF51A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sz w:val="20"/>
        </w:rPr>
      </w:pPr>
    </w:p>
    <w:p w14:paraId="47CDDA96" w14:textId="77777777" w:rsidR="00C76397" w:rsidRPr="00C76397" w:rsidRDefault="00C76397" w:rsidP="00C76397">
      <w:pPr>
        <w:pStyle w:val="heading"/>
        <w:tabs>
          <w:tab w:val="clear" w:pos="4680"/>
        </w:tabs>
        <w:spacing w:after="120"/>
        <w:jc w:val="left"/>
        <w:rPr>
          <w:rFonts w:ascii="Footlight MT Light" w:hAnsi="Footlight MT Light"/>
          <w:smallCaps/>
          <w:color w:val="C00000"/>
          <w:sz w:val="32"/>
          <w:szCs w:val="32"/>
        </w:rPr>
      </w:pPr>
      <w:r w:rsidRPr="00C76397">
        <w:rPr>
          <w:rFonts w:ascii="Footlight MT Light" w:hAnsi="Footlight MT Light"/>
          <w:smallCaps/>
          <w:color w:val="C00000"/>
          <w:sz w:val="32"/>
          <w:szCs w:val="32"/>
        </w:rPr>
        <w:t>Evaluation of Attorneys</w:t>
      </w:r>
    </w:p>
    <w:p w14:paraId="3F4774CC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  <w:r w:rsidRPr="00C76397">
        <w:rPr>
          <w:rFonts w:ascii="Century Gothic" w:hAnsi="Century Gothic"/>
          <w:smallCaps/>
          <w:sz w:val="20"/>
        </w:rPr>
        <w:t xml:space="preserve">Opening Statement: </w:t>
      </w:r>
      <w:r w:rsidRPr="00C76397">
        <w:rPr>
          <w:rFonts w:ascii="Century Gothic" w:hAnsi="Century Gothic"/>
          <w:b w:val="0"/>
          <w:bCs/>
          <w:sz w:val="20"/>
        </w:rPr>
        <w:t>introduces self and co-counsel; clearly presented a credible case theory; summary of witness testimony; well-organized statement summarized key facts; reviewed applicable law; explained what jury was to decide; used legal terminology appropriately; good public speaking skills.</w:t>
      </w:r>
    </w:p>
    <w:p w14:paraId="33589AD0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</w:p>
    <w:p w14:paraId="6937FC32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  <w:r w:rsidRPr="00C76397">
        <w:rPr>
          <w:rFonts w:ascii="Century Gothic" w:hAnsi="Century Gothic"/>
          <w:smallCaps/>
          <w:sz w:val="20"/>
        </w:rPr>
        <w:t xml:space="preserve">Closing Argument: </w:t>
      </w:r>
      <w:r w:rsidRPr="00C76397">
        <w:rPr>
          <w:rFonts w:ascii="Century Gothic" w:hAnsi="Century Gothic"/>
          <w:b w:val="0"/>
          <w:bCs/>
          <w:sz w:val="20"/>
        </w:rPr>
        <w:t>stated decision wanted from the jury; accurately identified weakness in other side’s case; effectively tied law with facts; highlighted key facts from witness testimony during trial; good public speaking skills; rebuttal makes effective use of final pleas and identifies weakness in defense’ case</w:t>
      </w:r>
    </w:p>
    <w:p w14:paraId="23D2F3D1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</w:p>
    <w:p w14:paraId="6EE050BF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  <w:r w:rsidRPr="00C76397">
        <w:rPr>
          <w:rFonts w:ascii="Century Gothic" w:hAnsi="Century Gothic"/>
          <w:smallCaps/>
          <w:sz w:val="20"/>
        </w:rPr>
        <w:t xml:space="preserve">Direct Examination: </w:t>
      </w:r>
      <w:r w:rsidRPr="00C76397">
        <w:rPr>
          <w:rFonts w:ascii="Century Gothic" w:hAnsi="Century Gothic"/>
          <w:b w:val="0"/>
          <w:bCs/>
          <w:sz w:val="20"/>
        </w:rPr>
        <w:t>effectively asked witness to provide all relevant background info; demonstrated effective rapport with witness; questions supported theory of the case; demonstrated knowledge of mock trial rules of evidence; good public speaking skills; responded appropriately to opposing counsel’s objections; makes reasonable objections demonstrating solid grasp of mock trial rules of evidence.</w:t>
      </w:r>
    </w:p>
    <w:p w14:paraId="2E869597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</w:p>
    <w:p w14:paraId="7C259266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  <w:r w:rsidRPr="00C76397">
        <w:rPr>
          <w:rFonts w:ascii="Century Gothic" w:hAnsi="Century Gothic"/>
          <w:smallCaps/>
          <w:sz w:val="20"/>
        </w:rPr>
        <w:t xml:space="preserve">Cross Examination: </w:t>
      </w:r>
      <w:r w:rsidRPr="00C76397">
        <w:rPr>
          <w:rFonts w:ascii="Century Gothic" w:hAnsi="Century Gothic"/>
          <w:b w:val="0"/>
          <w:bCs/>
          <w:sz w:val="20"/>
        </w:rPr>
        <w:t>questions related to direct or witness statements, suggested the answers, short and simple, place witness’ credibility in question, support team strategy; good public speaking skills; makes reasonable objections demonstrating solid grasp of mock trial rules of evidence; responds appropriately to opposing counsel’s objections.</w:t>
      </w:r>
    </w:p>
    <w:p w14:paraId="486E5D5F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smallCaps/>
          <w:sz w:val="18"/>
          <w:szCs w:val="18"/>
        </w:rPr>
      </w:pPr>
    </w:p>
    <w:p w14:paraId="4D00EB57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smallCaps/>
          <w:sz w:val="20"/>
        </w:rPr>
      </w:pPr>
      <w:r w:rsidRPr="00C76397">
        <w:rPr>
          <w:rFonts w:ascii="Century Gothic" w:hAnsi="Century Gothic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D3A8E" wp14:editId="638C238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629400" cy="0"/>
                <wp:effectExtent l="19050" t="26035" r="19050" b="215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B436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522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" strokeweight="3pt">
                <v:stroke linestyle="thinThin"/>
              </v:line>
            </w:pict>
          </mc:Fallback>
        </mc:AlternateContent>
      </w:r>
    </w:p>
    <w:p w14:paraId="37513CAD" w14:textId="77777777" w:rsidR="00C76397" w:rsidRPr="00C76397" w:rsidRDefault="00C76397" w:rsidP="00C76397">
      <w:pPr>
        <w:pStyle w:val="heading"/>
        <w:tabs>
          <w:tab w:val="clear" w:pos="4680"/>
        </w:tabs>
        <w:spacing w:after="120"/>
        <w:jc w:val="left"/>
        <w:rPr>
          <w:rFonts w:ascii="Footlight MT Light" w:hAnsi="Footlight MT Light"/>
          <w:smallCaps/>
          <w:color w:val="C00000"/>
          <w:sz w:val="32"/>
          <w:szCs w:val="32"/>
        </w:rPr>
      </w:pPr>
      <w:r w:rsidRPr="00C76397">
        <w:rPr>
          <w:rFonts w:ascii="Footlight MT Light" w:hAnsi="Footlight MT Light"/>
          <w:smallCaps/>
          <w:color w:val="C00000"/>
          <w:sz w:val="32"/>
          <w:szCs w:val="32"/>
        </w:rPr>
        <w:t>Evaluation of Witnesses</w:t>
      </w:r>
    </w:p>
    <w:p w14:paraId="42918B0B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</w:pPr>
      <w:r w:rsidRPr="00C76397">
        <w:rPr>
          <w:rFonts w:ascii="Century Gothic" w:hAnsi="Century Gothic"/>
          <w:b/>
          <w:smallCaps/>
          <w:sz w:val="20"/>
          <w:szCs w:val="20"/>
        </w:rPr>
        <w:t>Witnesses</w:t>
      </w:r>
      <w:r w:rsidRPr="00C76397">
        <w:rPr>
          <w:rFonts w:ascii="Century Gothic" w:hAnsi="Century Gothic"/>
          <w:sz w:val="20"/>
          <w:szCs w:val="20"/>
        </w:rPr>
        <w:t xml:space="preserve"> responded appropriately to questions, demonstrated clear understanding of facts</w:t>
      </w:r>
    </w:p>
    <w:p w14:paraId="649008CC" w14:textId="77777777" w:rsidR="00C76397" w:rsidRPr="00C76397" w:rsidRDefault="00C76397" w:rsidP="00C76397">
      <w:pPr>
        <w:pStyle w:val="Heading1"/>
        <w:spacing w:before="0"/>
        <w:rPr>
          <w:rFonts w:ascii="Century Gothic" w:hAnsi="Century Gothic"/>
          <w:sz w:val="20"/>
          <w:szCs w:val="20"/>
        </w:rPr>
      </w:pPr>
    </w:p>
    <w:p w14:paraId="04AE7838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</w:pPr>
      <w:r w:rsidRPr="00C76397">
        <w:rPr>
          <w:rFonts w:ascii="Century Gothic" w:hAnsi="Century Gothic"/>
          <w:b/>
          <w:smallCaps/>
          <w:sz w:val="20"/>
          <w:szCs w:val="20"/>
        </w:rPr>
        <w:t>Direct Examination</w:t>
      </w:r>
      <w:r w:rsidRPr="00C76397">
        <w:rPr>
          <w:rFonts w:ascii="Century Gothic" w:hAnsi="Century Gothic"/>
          <w:smallCaps/>
          <w:sz w:val="20"/>
          <w:szCs w:val="20"/>
        </w:rPr>
        <w:t xml:space="preserve"> </w:t>
      </w:r>
      <w:r w:rsidRPr="00C76397">
        <w:rPr>
          <w:rFonts w:ascii="Century Gothic" w:hAnsi="Century Gothic"/>
          <w:sz w:val="20"/>
          <w:szCs w:val="20"/>
        </w:rPr>
        <w:t>Convincingly tells the story, responsive to questions, doesn’t sound rehearsed, uses voice inflection, clear story, appropriate gestures and facial expressions</w:t>
      </w:r>
    </w:p>
    <w:p w14:paraId="3446A45B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</w:p>
    <w:p w14:paraId="151C10C0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</w:pPr>
      <w:r w:rsidRPr="00C76397">
        <w:rPr>
          <w:rFonts w:ascii="Century Gothic" w:hAnsi="Century Gothic"/>
          <w:b/>
          <w:smallCaps/>
          <w:sz w:val="20"/>
          <w:szCs w:val="20"/>
        </w:rPr>
        <w:t xml:space="preserve">Cross Examination </w:t>
      </w:r>
      <w:r w:rsidRPr="00C76397">
        <w:rPr>
          <w:rFonts w:ascii="Century Gothic" w:hAnsi="Century Gothic"/>
          <w:sz w:val="20"/>
          <w:szCs w:val="20"/>
        </w:rPr>
        <w:t>Witness remains calm, unshaken and is consistent in story</w:t>
      </w:r>
    </w:p>
    <w:p w14:paraId="70BB597C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</w:pPr>
    </w:p>
    <w:p w14:paraId="5E64CBAD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</w:pPr>
      <w:r w:rsidRPr="00C763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C49B1" wp14:editId="2DE3B5A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29400" cy="0"/>
                <wp:effectExtent l="19050" t="23495" r="19050" b="241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65FBB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522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" strokeweight="3pt">
                <v:stroke linestyle="thinThin"/>
              </v:line>
            </w:pict>
          </mc:Fallback>
        </mc:AlternateContent>
      </w:r>
    </w:p>
    <w:p w14:paraId="5BE69FC3" w14:textId="77777777" w:rsidR="00C76397" w:rsidRPr="00C76397" w:rsidRDefault="00C76397" w:rsidP="00C76397">
      <w:pPr>
        <w:pStyle w:val="BodyText2"/>
        <w:spacing w:after="120"/>
        <w:rPr>
          <w:rFonts w:ascii="Footlight MT Light" w:hAnsi="Footlight MT Light"/>
          <w:b/>
          <w:bCs/>
          <w:i w:val="0"/>
          <w:iCs/>
          <w:smallCaps/>
          <w:color w:val="C00000"/>
          <w:sz w:val="32"/>
          <w:szCs w:val="32"/>
        </w:rPr>
      </w:pPr>
      <w:r w:rsidRPr="00C76397">
        <w:rPr>
          <w:rFonts w:ascii="Footlight MT Light" w:hAnsi="Footlight MT Light"/>
          <w:b/>
          <w:bCs/>
          <w:i w:val="0"/>
          <w:iCs/>
          <w:smallCaps/>
          <w:color w:val="C00000"/>
          <w:sz w:val="32"/>
          <w:szCs w:val="32"/>
        </w:rPr>
        <w:t>Evaluation of Team</w:t>
      </w:r>
    </w:p>
    <w:p w14:paraId="398BD59B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</w:pPr>
      <w:r w:rsidRPr="00C76397">
        <w:rPr>
          <w:rFonts w:ascii="Century Gothic" w:hAnsi="Century Gothic"/>
          <w:b/>
          <w:smallCaps/>
          <w:sz w:val="20"/>
          <w:szCs w:val="20"/>
        </w:rPr>
        <w:t>Witnesses</w:t>
      </w:r>
      <w:r w:rsidRPr="00C76397">
        <w:rPr>
          <w:rFonts w:ascii="Century Gothic" w:hAnsi="Century Gothic"/>
          <w:sz w:val="20"/>
          <w:szCs w:val="20"/>
        </w:rPr>
        <w:t xml:space="preserve"> responded appropriately to questions, demonstrated clear understanding of facts</w:t>
      </w:r>
    </w:p>
    <w:p w14:paraId="448E6603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</w:p>
    <w:p w14:paraId="25EC5E9A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</w:pPr>
      <w:r w:rsidRPr="00C76397">
        <w:rPr>
          <w:rFonts w:ascii="Century Gothic" w:hAnsi="Century Gothic"/>
          <w:b/>
          <w:smallCaps/>
          <w:sz w:val="20"/>
          <w:szCs w:val="20"/>
        </w:rPr>
        <w:t xml:space="preserve">Attorneys </w:t>
      </w:r>
      <w:r w:rsidRPr="00C76397">
        <w:rPr>
          <w:rFonts w:ascii="Century Gothic" w:hAnsi="Century Gothic"/>
          <w:sz w:val="20"/>
          <w:szCs w:val="20"/>
        </w:rPr>
        <w:t>effectively presented the legal elements and applicable facts; followed appropriate trial procedure; made effective objections with supporting rationale; used appropriate courtroom demeanor demonstrating respect for the court, opposing counsel and witnesses; impeached witnesses using appropriate procedures.</w:t>
      </w:r>
    </w:p>
    <w:p w14:paraId="77F607CB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</w:p>
    <w:p w14:paraId="3495EC62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</w:pPr>
      <w:r w:rsidRPr="00C76397">
        <w:rPr>
          <w:rFonts w:ascii="Century Gothic" w:hAnsi="Century Gothic"/>
          <w:b/>
          <w:smallCaps/>
          <w:sz w:val="20"/>
          <w:szCs w:val="20"/>
        </w:rPr>
        <w:t>Teamwork:</w:t>
      </w:r>
      <w:r w:rsidRPr="00C76397">
        <w:rPr>
          <w:rFonts w:ascii="Century Gothic" w:hAnsi="Century Gothic"/>
          <w:sz w:val="20"/>
          <w:szCs w:val="20"/>
        </w:rPr>
        <w:t xml:space="preserve"> cooperation among all members; performance showed cohesiveness in developing a theory of the case from attorney presentations to witness testimony.</w:t>
      </w:r>
    </w:p>
    <w:p w14:paraId="769A4C55" w14:textId="77777777" w:rsidR="00C76397" w:rsidRPr="00C76397" w:rsidRDefault="00C76397" w:rsidP="00C76397">
      <w:pPr>
        <w:rPr>
          <w:rFonts w:ascii="Century Gothic" w:hAnsi="Century Gothic"/>
          <w:sz w:val="18"/>
          <w:szCs w:val="18"/>
        </w:rPr>
      </w:pPr>
    </w:p>
    <w:p w14:paraId="186F45D4" w14:textId="77777777" w:rsidR="00C76397" w:rsidRPr="00C76397" w:rsidRDefault="00C76397" w:rsidP="00C76397">
      <w:pPr>
        <w:rPr>
          <w:rFonts w:ascii="Century Gothic" w:hAnsi="Century Gothic"/>
          <w:i/>
          <w:sz w:val="20"/>
          <w:szCs w:val="20"/>
        </w:rPr>
      </w:pPr>
      <w:r w:rsidRPr="00C763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BF9BF" wp14:editId="2D68CB7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29400" cy="0"/>
                <wp:effectExtent l="19050" t="1905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C42DE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522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" strokeweight="3pt">
                <v:stroke linestyle="thinThin"/>
              </v:line>
            </w:pict>
          </mc:Fallback>
        </mc:AlternateContent>
      </w:r>
    </w:p>
    <w:p w14:paraId="7FD68DAF" w14:textId="77777777" w:rsidR="00C76397" w:rsidRPr="00C76397" w:rsidRDefault="00C76397" w:rsidP="00C76397">
      <w:pPr>
        <w:rPr>
          <w:rFonts w:ascii="Footlight MT Light" w:hAnsi="Footlight MT Light"/>
          <w:b/>
          <w:smallCaps/>
          <w:color w:val="C00000"/>
          <w:sz w:val="32"/>
          <w:szCs w:val="32"/>
        </w:rPr>
      </w:pPr>
      <w:r w:rsidRPr="00C76397">
        <w:rPr>
          <w:rFonts w:ascii="Footlight MT Light" w:hAnsi="Footlight MT Light"/>
          <w:b/>
          <w:smallCaps/>
          <w:color w:val="C00000"/>
          <w:sz w:val="32"/>
          <w:szCs w:val="32"/>
        </w:rPr>
        <w:t>Evaluation of Clerk/Bailiff</w:t>
      </w:r>
    </w:p>
    <w:p w14:paraId="65067133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</w:pPr>
      <w:r w:rsidRPr="00C76397">
        <w:rPr>
          <w:rFonts w:ascii="Century Gothic" w:hAnsi="Century Gothic"/>
          <w:sz w:val="20"/>
          <w:szCs w:val="20"/>
        </w:rPr>
        <w:t>Effectively called the court to order, demonstrated good timekeeping skills, poised, swore in the witnesses, effectively managed the exhibits.</w:t>
      </w:r>
    </w:p>
    <w:p w14:paraId="4331B0D5" w14:textId="77777777" w:rsidR="00C76397" w:rsidRPr="00C76397" w:rsidRDefault="00C76397" w:rsidP="00C76397">
      <w:pPr>
        <w:pStyle w:val="heading"/>
        <w:tabs>
          <w:tab w:val="clear" w:pos="4680"/>
        </w:tabs>
        <w:jc w:val="left"/>
        <w:rPr>
          <w:rFonts w:ascii="Century Gothic" w:hAnsi="Century Gothic"/>
          <w:b w:val="0"/>
          <w:bCs/>
          <w:sz w:val="20"/>
        </w:rPr>
      </w:pPr>
    </w:p>
    <w:p w14:paraId="6459A628" w14:textId="77777777" w:rsidR="00C76397" w:rsidRPr="00C76397" w:rsidRDefault="00C76397" w:rsidP="00C76397">
      <w:pPr>
        <w:rPr>
          <w:rFonts w:ascii="Footlight MT Light" w:hAnsi="Footlight MT Light"/>
          <w:b/>
          <w:smallCaps/>
          <w:color w:val="C00000"/>
          <w:sz w:val="32"/>
          <w:szCs w:val="32"/>
        </w:rPr>
      </w:pPr>
      <w:r w:rsidRPr="00C76397">
        <w:rPr>
          <w:rFonts w:ascii="Footlight MT Light" w:hAnsi="Footlight MT Light"/>
          <w:b/>
          <w:smallCaps/>
          <w:color w:val="C00000"/>
          <w:sz w:val="32"/>
          <w:szCs w:val="32"/>
        </w:rPr>
        <w:t>Evaluation of Judges</w:t>
      </w:r>
    </w:p>
    <w:p w14:paraId="5E483102" w14:textId="77777777" w:rsidR="00C76397" w:rsidRPr="00C76397" w:rsidRDefault="00C76397" w:rsidP="00C76397">
      <w:pPr>
        <w:rPr>
          <w:rFonts w:ascii="Century Gothic" w:hAnsi="Century Gothic"/>
          <w:sz w:val="20"/>
          <w:szCs w:val="20"/>
        </w:rPr>
        <w:sectPr w:rsidR="00C76397" w:rsidRPr="00C76397" w:rsidSect="00C76397">
          <w:footerReference w:type="even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C76397">
        <w:rPr>
          <w:rFonts w:ascii="Century Gothic" w:hAnsi="Century Gothic"/>
          <w:sz w:val="20"/>
          <w:szCs w:val="20"/>
        </w:rPr>
        <w:t>Effectively maintained order in the court and ran the trial; familiar with order of trial; effectively responded to objections, clear instructions to the jury.</w:t>
      </w:r>
    </w:p>
    <w:p w14:paraId="128D09D3" w14:textId="77777777" w:rsidR="00C76397" w:rsidRPr="00731A7C" w:rsidRDefault="00C76397" w:rsidP="00C76397">
      <w:pPr>
        <w:pStyle w:val="Heading2"/>
        <w:rPr>
          <w:rFonts w:ascii="Arial Narrow" w:hAnsi="Arial Narrow"/>
          <w:sz w:val="32"/>
        </w:rPr>
      </w:pPr>
      <w:r w:rsidRPr="00731A7C">
        <w:rPr>
          <w:rFonts w:ascii="Arial Narrow" w:hAnsi="Arial Narrow"/>
          <w:sz w:val="32"/>
        </w:rPr>
        <w:lastRenderedPageBreak/>
        <w:t>Scoring Guide for Mock Trials</w:t>
      </w:r>
    </w:p>
    <w:p w14:paraId="47BE8CF0" w14:textId="77777777" w:rsidR="00C76397" w:rsidRPr="00731A7C" w:rsidRDefault="00C76397" w:rsidP="00C76397">
      <w:pPr>
        <w:rPr>
          <w:rFonts w:ascii="Arial Narrow" w:hAnsi="Arial Narrow"/>
          <w:sz w:val="14"/>
          <w:szCs w:val="12"/>
        </w:rPr>
      </w:pPr>
    </w:p>
    <w:p w14:paraId="7431B03F" w14:textId="77777777" w:rsidR="00C76397" w:rsidRPr="00731A7C" w:rsidRDefault="00C76397" w:rsidP="00C76397">
      <w:pPr>
        <w:tabs>
          <w:tab w:val="left" w:leader="underscore" w:pos="4320"/>
        </w:tabs>
        <w:rPr>
          <w:rFonts w:ascii="Arial Narrow" w:hAnsi="Arial Narrow"/>
          <w:sz w:val="28"/>
        </w:rPr>
      </w:pPr>
      <w:r w:rsidRPr="00731A7C">
        <w:rPr>
          <w:rFonts w:ascii="Arial Narrow" w:hAnsi="Arial Narrow"/>
          <w:sz w:val="28"/>
        </w:rPr>
        <w:t>Name:</w:t>
      </w:r>
      <w:r w:rsidRPr="00731A7C">
        <w:rPr>
          <w:rFonts w:ascii="Arial Narrow" w:hAnsi="Arial Narrow"/>
          <w:sz w:val="28"/>
        </w:rPr>
        <w:tab/>
        <w:t xml:space="preserve"> </w:t>
      </w:r>
    </w:p>
    <w:p w14:paraId="314351A8" w14:textId="77777777" w:rsidR="00C76397" w:rsidRPr="00731A7C" w:rsidRDefault="00C76397" w:rsidP="00C76397">
      <w:pPr>
        <w:tabs>
          <w:tab w:val="left" w:leader="underscore" w:pos="4320"/>
        </w:tabs>
        <w:rPr>
          <w:rFonts w:ascii="Arial Narrow" w:hAnsi="Arial Narrow"/>
          <w:sz w:val="28"/>
        </w:rPr>
      </w:pPr>
      <w:r w:rsidRPr="00731A7C">
        <w:rPr>
          <w:rFonts w:ascii="Arial Narrow" w:hAnsi="Arial Narrow"/>
          <w:sz w:val="28"/>
        </w:rPr>
        <w:t>Role:</w:t>
      </w:r>
      <w:r w:rsidRPr="00731A7C">
        <w:rPr>
          <w:rFonts w:ascii="Arial Narrow" w:hAnsi="Arial Narrow"/>
          <w:sz w:val="28"/>
        </w:rPr>
        <w:tab/>
      </w:r>
    </w:p>
    <w:p w14:paraId="7EA05BBD" w14:textId="77777777" w:rsidR="00C76397" w:rsidRPr="00731A7C" w:rsidRDefault="00C76397" w:rsidP="00C76397">
      <w:pPr>
        <w:rPr>
          <w:rFonts w:ascii="Arial Narrow" w:hAnsi="Arial Narrow"/>
          <w:sz w:val="14"/>
          <w:szCs w:val="12"/>
        </w:rPr>
      </w:pPr>
    </w:p>
    <w:p w14:paraId="68EC6D53" w14:textId="77777777" w:rsidR="00C76397" w:rsidRPr="00C76397" w:rsidRDefault="00C76397" w:rsidP="00C76397">
      <w:pPr>
        <w:rPr>
          <w:rFonts w:ascii="Arial Narrow" w:hAnsi="Arial Narrow"/>
          <w:b/>
          <w:color w:val="C00000"/>
          <w:sz w:val="28"/>
        </w:rPr>
      </w:pPr>
      <w:r w:rsidRPr="00C76397">
        <w:rPr>
          <w:rFonts w:ascii="Arial Narrow" w:hAnsi="Arial Narrow"/>
          <w:b/>
          <w:color w:val="C00000"/>
          <w:sz w:val="28"/>
        </w:rPr>
        <w:t>Witness</w:t>
      </w:r>
    </w:p>
    <w:p w14:paraId="512AF92B" w14:textId="4085CB57" w:rsidR="00C76397" w:rsidRDefault="00C76397" w:rsidP="00C76397">
      <w:pPr>
        <w:rPr>
          <w:rFonts w:ascii="Arial Narrow" w:hAnsi="Arial Narrow"/>
          <w:b/>
          <w:smallCaps/>
          <w:sz w:val="20"/>
        </w:rPr>
      </w:pPr>
      <w:r w:rsidRPr="00731A7C">
        <w:rPr>
          <w:rFonts w:ascii="Arial Narrow" w:hAnsi="Arial Narrow"/>
          <w:sz w:val="20"/>
        </w:rPr>
        <w:t>Responded appropriately to questions, demonstrated clear understanding of facts</w:t>
      </w:r>
      <w:r w:rsidRPr="00731A7C">
        <w:rPr>
          <w:rFonts w:ascii="Arial Narrow" w:hAnsi="Arial Narrow"/>
          <w:b/>
          <w:smallCaps/>
          <w:sz w:val="20"/>
        </w:rPr>
        <w:t xml:space="preserve">. </w:t>
      </w:r>
    </w:p>
    <w:p w14:paraId="67D69721" w14:textId="77777777" w:rsidR="00C76397" w:rsidRDefault="00C76397" w:rsidP="00C76397">
      <w:pPr>
        <w:rPr>
          <w:rFonts w:ascii="Arial Narrow" w:hAnsi="Arial Narrow"/>
          <w:b/>
          <w:smallCaps/>
          <w:sz w:val="20"/>
        </w:rPr>
      </w:pPr>
    </w:p>
    <w:p w14:paraId="78A5D5A9" w14:textId="0E007019" w:rsidR="00C76397" w:rsidRDefault="00C76397" w:rsidP="00C76397">
      <w:pPr>
        <w:numPr>
          <w:ilvl w:val="0"/>
          <w:numId w:val="4"/>
        </w:numPr>
        <w:ind w:left="360" w:right="180" w:hanging="180"/>
        <w:rPr>
          <w:rFonts w:ascii="Arial Narrow" w:hAnsi="Arial Narrow"/>
          <w:sz w:val="20"/>
        </w:rPr>
      </w:pPr>
      <w:r w:rsidRPr="00731A7C">
        <w:rPr>
          <w:rFonts w:ascii="Arial Narrow" w:hAnsi="Arial Narrow"/>
          <w:b/>
          <w:smallCaps/>
          <w:sz w:val="20"/>
        </w:rPr>
        <w:t xml:space="preserve">Under direct examination: </w:t>
      </w:r>
      <w:r w:rsidRPr="00731A7C">
        <w:rPr>
          <w:rFonts w:ascii="Arial Narrow" w:hAnsi="Arial Narrow"/>
          <w:sz w:val="20"/>
        </w:rPr>
        <w:t>Convincingly tells the story, responsive to questions, doesn’t sound rehearsed, uses voice inflection, clear story, appropriate gestures and facial expressions.</w:t>
      </w:r>
    </w:p>
    <w:p w14:paraId="41D9184B" w14:textId="77777777" w:rsidR="00C76397" w:rsidRDefault="00C76397" w:rsidP="00C76397">
      <w:pPr>
        <w:ind w:right="180"/>
        <w:rPr>
          <w:rFonts w:ascii="Arial Narrow" w:hAnsi="Arial Narrow"/>
          <w:sz w:val="20"/>
        </w:rPr>
      </w:pPr>
    </w:p>
    <w:p w14:paraId="0D02BBF1" w14:textId="77777777" w:rsidR="00C76397" w:rsidRPr="00731A7C" w:rsidRDefault="00C76397" w:rsidP="00C76397">
      <w:pPr>
        <w:numPr>
          <w:ilvl w:val="0"/>
          <w:numId w:val="4"/>
        </w:numPr>
        <w:ind w:left="360" w:hanging="180"/>
        <w:rPr>
          <w:rFonts w:ascii="Arial Narrow" w:hAnsi="Arial Narrow"/>
          <w:sz w:val="20"/>
        </w:rPr>
      </w:pPr>
      <w:r w:rsidRPr="00731A7C">
        <w:rPr>
          <w:rFonts w:ascii="Arial Narrow" w:hAnsi="Arial Narrow"/>
          <w:sz w:val="20"/>
        </w:rPr>
        <w:t xml:space="preserve">Under </w:t>
      </w:r>
      <w:r w:rsidRPr="00731A7C">
        <w:rPr>
          <w:rFonts w:ascii="Arial Narrow" w:hAnsi="Arial Narrow"/>
          <w:b/>
          <w:smallCaps/>
          <w:sz w:val="20"/>
        </w:rPr>
        <w:t xml:space="preserve">Cross Examination </w:t>
      </w:r>
      <w:r w:rsidRPr="00731A7C">
        <w:rPr>
          <w:rFonts w:ascii="Arial Narrow" w:hAnsi="Arial Narrow"/>
          <w:sz w:val="20"/>
        </w:rPr>
        <w:t>Witness remains calm, unshaken and is consistent in story</w:t>
      </w:r>
    </w:p>
    <w:p w14:paraId="3CF0D6A8" w14:textId="77777777" w:rsidR="00C76397" w:rsidRPr="00731A7C" w:rsidRDefault="00C76397" w:rsidP="00C76397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710"/>
        <w:gridCol w:w="1710"/>
      </w:tblGrid>
      <w:tr w:rsidR="00C76397" w:rsidRPr="00C76397" w14:paraId="37F116FE" w14:textId="77777777" w:rsidTr="0048323A">
        <w:tc>
          <w:tcPr>
            <w:tcW w:w="1188" w:type="dxa"/>
          </w:tcPr>
          <w:p w14:paraId="7E67B728" w14:textId="77777777" w:rsidR="00C76397" w:rsidRPr="00C76397" w:rsidRDefault="00C76397" w:rsidP="0048323A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980" w:type="dxa"/>
          </w:tcPr>
          <w:p w14:paraId="6BEA6859" w14:textId="77777777" w:rsidR="00C76397" w:rsidRPr="00C76397" w:rsidRDefault="00C76397" w:rsidP="0048323A">
            <w:pPr>
              <w:rPr>
                <w:rFonts w:ascii="Arial Narrow" w:hAnsi="Arial Narrow"/>
                <w:b/>
                <w:sz w:val="22"/>
              </w:rPr>
            </w:pPr>
            <w:r w:rsidRPr="00C76397">
              <w:rPr>
                <w:rFonts w:ascii="Arial Narrow" w:hAnsi="Arial Narrow"/>
                <w:b/>
                <w:sz w:val="22"/>
              </w:rPr>
              <w:t>5 - Exemplary</w:t>
            </w:r>
          </w:p>
        </w:tc>
        <w:tc>
          <w:tcPr>
            <w:tcW w:w="1710" w:type="dxa"/>
          </w:tcPr>
          <w:p w14:paraId="1AB2110D" w14:textId="77777777" w:rsidR="00C76397" w:rsidRPr="00C76397" w:rsidRDefault="00C76397" w:rsidP="0048323A">
            <w:pPr>
              <w:rPr>
                <w:rFonts w:ascii="Arial Narrow" w:hAnsi="Arial Narrow"/>
                <w:b/>
                <w:sz w:val="22"/>
              </w:rPr>
            </w:pPr>
            <w:r w:rsidRPr="00C76397">
              <w:rPr>
                <w:rFonts w:ascii="Arial Narrow" w:hAnsi="Arial Narrow"/>
                <w:b/>
                <w:sz w:val="22"/>
              </w:rPr>
              <w:t>4 - Proficient</w:t>
            </w:r>
          </w:p>
        </w:tc>
        <w:tc>
          <w:tcPr>
            <w:tcW w:w="1710" w:type="dxa"/>
          </w:tcPr>
          <w:p w14:paraId="3C44D6CC" w14:textId="77777777" w:rsidR="00C76397" w:rsidRPr="00C76397" w:rsidRDefault="00C76397" w:rsidP="0048323A">
            <w:pPr>
              <w:rPr>
                <w:rFonts w:ascii="Arial Narrow" w:hAnsi="Arial Narrow"/>
                <w:b/>
                <w:sz w:val="22"/>
              </w:rPr>
            </w:pPr>
            <w:r w:rsidRPr="00C76397">
              <w:rPr>
                <w:rFonts w:ascii="Arial Narrow" w:hAnsi="Arial Narrow"/>
                <w:b/>
                <w:sz w:val="22"/>
              </w:rPr>
              <w:t>3 - Developing</w:t>
            </w:r>
          </w:p>
        </w:tc>
      </w:tr>
      <w:tr w:rsidR="00C76397" w:rsidRPr="00731A7C" w14:paraId="6032A9E6" w14:textId="77777777" w:rsidTr="0048323A">
        <w:tc>
          <w:tcPr>
            <w:tcW w:w="1188" w:type="dxa"/>
          </w:tcPr>
          <w:p w14:paraId="370BE1AB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20"/>
              </w:rPr>
            </w:pPr>
            <w:r w:rsidRPr="00731A7C">
              <w:rPr>
                <w:rFonts w:ascii="Arial Narrow" w:hAnsi="Arial Narrow"/>
                <w:b/>
                <w:bCs/>
                <w:sz w:val="20"/>
              </w:rPr>
              <w:t xml:space="preserve">Character portrayal </w:t>
            </w:r>
          </w:p>
        </w:tc>
        <w:tc>
          <w:tcPr>
            <w:tcW w:w="1980" w:type="dxa"/>
          </w:tcPr>
          <w:p w14:paraId="5DDD3D54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Portrayal is credible; infused with personality</w:t>
            </w:r>
          </w:p>
          <w:p w14:paraId="0B86A20D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Uses voice inflection, appropriate gestures, and facial expression.</w:t>
            </w:r>
          </w:p>
        </w:tc>
        <w:tc>
          <w:tcPr>
            <w:tcW w:w="1710" w:type="dxa"/>
          </w:tcPr>
          <w:p w14:paraId="47037ABB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Credible, effective portrayal. Some character personality evident.</w:t>
            </w:r>
          </w:p>
        </w:tc>
        <w:tc>
          <w:tcPr>
            <w:tcW w:w="1710" w:type="dxa"/>
          </w:tcPr>
          <w:p w14:paraId="6B881FA3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Portrayal of role is credible, however, it’s clear the witness is not in complete command of the witness testimony</w:t>
            </w:r>
          </w:p>
        </w:tc>
      </w:tr>
      <w:tr w:rsidR="00C76397" w:rsidRPr="00731A7C" w14:paraId="1ED11F35" w14:textId="77777777" w:rsidTr="0048323A">
        <w:tc>
          <w:tcPr>
            <w:tcW w:w="1188" w:type="dxa"/>
          </w:tcPr>
          <w:p w14:paraId="12ACB5CC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20"/>
              </w:rPr>
            </w:pPr>
            <w:r w:rsidRPr="00731A7C">
              <w:rPr>
                <w:rFonts w:ascii="Arial Narrow" w:hAnsi="Arial Narrow"/>
                <w:b/>
                <w:bCs/>
                <w:sz w:val="20"/>
              </w:rPr>
              <w:t>Conveys story; true to witness statement</w:t>
            </w:r>
          </w:p>
        </w:tc>
        <w:tc>
          <w:tcPr>
            <w:tcW w:w="1980" w:type="dxa"/>
          </w:tcPr>
          <w:p w14:paraId="06C71367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Answers to questions are responsive and correspond to witness statement. Seems as if witness is testifying to actual events</w:t>
            </w:r>
          </w:p>
        </w:tc>
        <w:tc>
          <w:tcPr>
            <w:tcW w:w="1710" w:type="dxa"/>
          </w:tcPr>
          <w:p w14:paraId="1E40040D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Answers to questions are responsive and correspond to witness statement</w:t>
            </w:r>
          </w:p>
        </w:tc>
        <w:tc>
          <w:tcPr>
            <w:tcW w:w="1710" w:type="dxa"/>
          </w:tcPr>
          <w:p w14:paraId="18E831F4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Answers unclear and/or sound too rehearsed</w:t>
            </w:r>
          </w:p>
        </w:tc>
      </w:tr>
      <w:tr w:rsidR="00C76397" w:rsidRPr="00731A7C" w14:paraId="58F7F830" w14:textId="77777777" w:rsidTr="0048323A">
        <w:tc>
          <w:tcPr>
            <w:tcW w:w="1188" w:type="dxa"/>
          </w:tcPr>
          <w:p w14:paraId="57A6E542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20"/>
              </w:rPr>
            </w:pPr>
            <w:r w:rsidRPr="00731A7C">
              <w:rPr>
                <w:rFonts w:ascii="Arial Narrow" w:hAnsi="Arial Narrow"/>
                <w:b/>
                <w:bCs/>
                <w:sz w:val="20"/>
              </w:rPr>
              <w:t>Delivery</w:t>
            </w:r>
          </w:p>
        </w:tc>
        <w:tc>
          <w:tcPr>
            <w:tcW w:w="1980" w:type="dxa"/>
          </w:tcPr>
          <w:p w14:paraId="38B5E6E0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 xml:space="preserve">Poised; </w:t>
            </w:r>
            <w:r>
              <w:rPr>
                <w:rFonts w:ascii="Arial Narrow" w:hAnsi="Arial Narrow"/>
                <w:sz w:val="20"/>
              </w:rPr>
              <w:t xml:space="preserve">consistent </w:t>
            </w:r>
            <w:r w:rsidRPr="00731A7C">
              <w:rPr>
                <w:rFonts w:ascii="Arial Narrow" w:hAnsi="Arial Narrow"/>
                <w:sz w:val="20"/>
              </w:rPr>
              <w:t>eye contact with jurors; articulate; confident</w:t>
            </w:r>
          </w:p>
        </w:tc>
        <w:tc>
          <w:tcPr>
            <w:tcW w:w="1710" w:type="dxa"/>
          </w:tcPr>
          <w:p w14:paraId="3566E74F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 xml:space="preserve">Poised; </w:t>
            </w:r>
            <w:r>
              <w:rPr>
                <w:rFonts w:ascii="Arial Narrow" w:hAnsi="Arial Narrow"/>
                <w:sz w:val="20"/>
              </w:rPr>
              <w:t xml:space="preserve">some </w:t>
            </w:r>
            <w:r w:rsidRPr="00731A7C">
              <w:rPr>
                <w:rFonts w:ascii="Arial Narrow" w:hAnsi="Arial Narrow"/>
                <w:sz w:val="20"/>
              </w:rPr>
              <w:t xml:space="preserve">eye </w:t>
            </w:r>
            <w:r>
              <w:rPr>
                <w:rFonts w:ascii="Arial Narrow" w:hAnsi="Arial Narrow"/>
                <w:sz w:val="20"/>
              </w:rPr>
              <w:t>contact with jurors; articulate</w:t>
            </w:r>
          </w:p>
        </w:tc>
        <w:tc>
          <w:tcPr>
            <w:tcW w:w="1710" w:type="dxa"/>
          </w:tcPr>
          <w:p w14:paraId="47C48390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Speaks too softly/loudly, or too quickly.  Little eye contact.</w:t>
            </w:r>
          </w:p>
        </w:tc>
      </w:tr>
      <w:tr w:rsidR="00C76397" w:rsidRPr="00731A7C" w14:paraId="5928274B" w14:textId="77777777" w:rsidTr="0048323A">
        <w:tc>
          <w:tcPr>
            <w:tcW w:w="1188" w:type="dxa"/>
          </w:tcPr>
          <w:p w14:paraId="3BF93137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20"/>
              </w:rPr>
            </w:pPr>
            <w:r w:rsidRPr="00731A7C">
              <w:rPr>
                <w:rFonts w:ascii="Arial Narrow" w:hAnsi="Arial Narrow"/>
                <w:b/>
                <w:bCs/>
                <w:sz w:val="20"/>
              </w:rPr>
              <w:t xml:space="preserve">Under Cross </w:t>
            </w:r>
            <w:r w:rsidRPr="00731A7C">
              <w:rPr>
                <w:rFonts w:ascii="Arial Narrow" w:hAnsi="Arial Narrow"/>
                <w:b/>
                <w:bCs/>
                <w:sz w:val="18"/>
                <w:szCs w:val="16"/>
              </w:rPr>
              <w:t>examination</w:t>
            </w:r>
          </w:p>
        </w:tc>
        <w:tc>
          <w:tcPr>
            <w:tcW w:w="1980" w:type="dxa"/>
          </w:tcPr>
          <w:p w14:paraId="61E1D469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Maintains credibility &amp; demeanor during cross examination</w:t>
            </w:r>
          </w:p>
        </w:tc>
        <w:tc>
          <w:tcPr>
            <w:tcW w:w="1710" w:type="dxa"/>
          </w:tcPr>
          <w:p w14:paraId="2F9E9A49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Generally credible during cross examination</w:t>
            </w:r>
          </w:p>
        </w:tc>
        <w:tc>
          <w:tcPr>
            <w:tcW w:w="1710" w:type="dxa"/>
          </w:tcPr>
          <w:p w14:paraId="7291A9B3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Confused, unable to stay in character.  Simple yes/no answers on cross.</w:t>
            </w:r>
          </w:p>
        </w:tc>
      </w:tr>
    </w:tbl>
    <w:p w14:paraId="74785E68" w14:textId="77777777" w:rsidR="00C76397" w:rsidRPr="00731A7C" w:rsidRDefault="00C76397" w:rsidP="00C76397">
      <w:pPr>
        <w:pStyle w:val="Heading2"/>
        <w:rPr>
          <w:rFonts w:ascii="Arial Narrow" w:hAnsi="Arial Narrow"/>
          <w:sz w:val="32"/>
        </w:rPr>
      </w:pPr>
    </w:p>
    <w:p w14:paraId="48CAA6C7" w14:textId="77777777" w:rsidR="00C76397" w:rsidRPr="00731A7C" w:rsidRDefault="00C76397" w:rsidP="00C76397">
      <w:pPr>
        <w:pStyle w:val="Heading2"/>
        <w:rPr>
          <w:rFonts w:ascii="Arial Narrow" w:hAnsi="Arial Narrow"/>
          <w:sz w:val="32"/>
        </w:rPr>
      </w:pPr>
      <w:r w:rsidRPr="00731A7C">
        <w:rPr>
          <w:rFonts w:ascii="Arial Narrow" w:hAnsi="Arial Narrow"/>
          <w:sz w:val="32"/>
        </w:rPr>
        <w:br w:type="column"/>
      </w:r>
      <w:r w:rsidRPr="00731A7C">
        <w:rPr>
          <w:rFonts w:ascii="Arial Narrow" w:hAnsi="Arial Narrow"/>
          <w:sz w:val="32"/>
        </w:rPr>
        <w:t>Scoring Guide for Mock Trials</w:t>
      </w:r>
    </w:p>
    <w:p w14:paraId="216D08D2" w14:textId="77777777" w:rsidR="00C76397" w:rsidRPr="00731A7C" w:rsidRDefault="00C76397" w:rsidP="00C76397">
      <w:pPr>
        <w:rPr>
          <w:rFonts w:ascii="Arial Narrow" w:hAnsi="Arial Narrow"/>
          <w:sz w:val="14"/>
          <w:szCs w:val="12"/>
        </w:rPr>
      </w:pPr>
    </w:p>
    <w:p w14:paraId="6EF822AC" w14:textId="77777777" w:rsidR="00C76397" w:rsidRPr="00731A7C" w:rsidRDefault="00C76397" w:rsidP="00C76397">
      <w:pPr>
        <w:tabs>
          <w:tab w:val="left" w:leader="underscore" w:pos="4320"/>
        </w:tabs>
        <w:rPr>
          <w:rFonts w:ascii="Arial Narrow" w:hAnsi="Arial Narrow"/>
          <w:sz w:val="28"/>
        </w:rPr>
      </w:pPr>
      <w:r w:rsidRPr="00731A7C">
        <w:rPr>
          <w:rFonts w:ascii="Arial Narrow" w:hAnsi="Arial Narrow"/>
          <w:sz w:val="28"/>
        </w:rPr>
        <w:t>Name:</w:t>
      </w:r>
      <w:r w:rsidRPr="00731A7C">
        <w:rPr>
          <w:rFonts w:ascii="Arial Narrow" w:hAnsi="Arial Narrow"/>
          <w:sz w:val="28"/>
        </w:rPr>
        <w:tab/>
      </w:r>
    </w:p>
    <w:p w14:paraId="40571E24" w14:textId="77777777" w:rsidR="00C76397" w:rsidRPr="00731A7C" w:rsidRDefault="00C76397" w:rsidP="00C76397">
      <w:pPr>
        <w:tabs>
          <w:tab w:val="left" w:leader="underscore" w:pos="4320"/>
        </w:tabs>
        <w:rPr>
          <w:rFonts w:ascii="Arial Narrow" w:hAnsi="Arial Narrow"/>
          <w:sz w:val="28"/>
        </w:rPr>
      </w:pPr>
      <w:r w:rsidRPr="00731A7C">
        <w:rPr>
          <w:rFonts w:ascii="Arial Narrow" w:hAnsi="Arial Narrow"/>
          <w:sz w:val="28"/>
        </w:rPr>
        <w:t>Role(s)</w:t>
      </w:r>
      <w:r w:rsidRPr="00731A7C">
        <w:rPr>
          <w:rFonts w:ascii="Arial Narrow" w:hAnsi="Arial Narrow"/>
          <w:sz w:val="28"/>
        </w:rPr>
        <w:tab/>
      </w:r>
    </w:p>
    <w:p w14:paraId="692C1614" w14:textId="77777777" w:rsidR="00C76397" w:rsidRPr="00731A7C" w:rsidRDefault="00C76397" w:rsidP="00C76397">
      <w:pPr>
        <w:rPr>
          <w:rFonts w:ascii="Arial Narrow" w:hAnsi="Arial Narrow"/>
          <w:sz w:val="14"/>
          <w:szCs w:val="12"/>
        </w:rPr>
      </w:pPr>
    </w:p>
    <w:p w14:paraId="5B57F6A6" w14:textId="77777777" w:rsidR="00C76397" w:rsidRPr="00C76397" w:rsidRDefault="00C76397" w:rsidP="00C76397">
      <w:pPr>
        <w:rPr>
          <w:rFonts w:ascii="Arial Narrow" w:hAnsi="Arial Narrow"/>
          <w:b/>
          <w:color w:val="C00000"/>
          <w:sz w:val="20"/>
        </w:rPr>
      </w:pPr>
      <w:r w:rsidRPr="00C76397">
        <w:rPr>
          <w:rFonts w:ascii="Arial Narrow" w:hAnsi="Arial Narrow"/>
          <w:b/>
          <w:color w:val="C00000"/>
          <w:sz w:val="28"/>
        </w:rPr>
        <w:t>Attorney Questioning of Witnesses</w:t>
      </w:r>
    </w:p>
    <w:p w14:paraId="589E2208" w14:textId="77777777" w:rsidR="00C76397" w:rsidRPr="00731A7C" w:rsidRDefault="00C76397" w:rsidP="00C76397">
      <w:pPr>
        <w:pStyle w:val="BodyText"/>
        <w:rPr>
          <w:rFonts w:ascii="Arial Narrow" w:hAnsi="Arial Narrow"/>
          <w:sz w:val="20"/>
          <w:szCs w:val="18"/>
        </w:rPr>
      </w:pPr>
      <w:r w:rsidRPr="00731A7C">
        <w:rPr>
          <w:rFonts w:ascii="Arial Narrow" w:hAnsi="Arial Narrow"/>
          <w:sz w:val="20"/>
          <w:szCs w:val="18"/>
        </w:rPr>
        <w:t>Questions supports overall strategy, uses good speaking skills.</w:t>
      </w:r>
    </w:p>
    <w:p w14:paraId="458C840B" w14:textId="2E70B49E" w:rsidR="00C76397" w:rsidRDefault="00C76397" w:rsidP="00C76397">
      <w:pPr>
        <w:pStyle w:val="BodyText"/>
        <w:numPr>
          <w:ilvl w:val="0"/>
          <w:numId w:val="5"/>
        </w:numPr>
        <w:spacing w:after="0"/>
        <w:ind w:left="360" w:hanging="180"/>
        <w:rPr>
          <w:rFonts w:ascii="Arial Narrow" w:hAnsi="Arial Narrow"/>
          <w:sz w:val="20"/>
          <w:szCs w:val="18"/>
        </w:rPr>
      </w:pPr>
      <w:r w:rsidRPr="00731A7C">
        <w:rPr>
          <w:rFonts w:ascii="Arial Narrow" w:hAnsi="Arial Narrow"/>
          <w:b/>
          <w:smallCaps/>
          <w:sz w:val="20"/>
          <w:szCs w:val="18"/>
        </w:rPr>
        <w:t>Direct</w:t>
      </w:r>
      <w:r w:rsidRPr="00731A7C">
        <w:rPr>
          <w:rFonts w:ascii="Arial Narrow" w:hAnsi="Arial Narrow"/>
          <w:b/>
          <w:i/>
          <w:sz w:val="20"/>
          <w:szCs w:val="18"/>
        </w:rPr>
        <w:t>:</w:t>
      </w:r>
      <w:r w:rsidRPr="00731A7C">
        <w:rPr>
          <w:rFonts w:ascii="Arial Narrow" w:hAnsi="Arial Narrow"/>
          <w:sz w:val="20"/>
          <w:szCs w:val="18"/>
        </w:rPr>
        <w:t xml:space="preserve"> Effectively asks witness to provide background, establishes effective rapport with witness, reacts appropriately to witness responses, reasonable objections and/or responses to objections.</w:t>
      </w:r>
    </w:p>
    <w:p w14:paraId="34CDCCE4" w14:textId="77777777" w:rsidR="00C76397" w:rsidRPr="00731A7C" w:rsidRDefault="00C76397" w:rsidP="00C76397">
      <w:pPr>
        <w:pStyle w:val="BodyText"/>
        <w:spacing w:after="0"/>
        <w:rPr>
          <w:rFonts w:ascii="Arial Narrow" w:hAnsi="Arial Narrow"/>
          <w:sz w:val="20"/>
          <w:szCs w:val="18"/>
        </w:rPr>
      </w:pPr>
    </w:p>
    <w:p w14:paraId="3AB26C7E" w14:textId="77777777" w:rsidR="00C76397" w:rsidRPr="00731A7C" w:rsidRDefault="00C76397" w:rsidP="00C76397">
      <w:pPr>
        <w:pStyle w:val="BodyText"/>
        <w:numPr>
          <w:ilvl w:val="0"/>
          <w:numId w:val="5"/>
        </w:numPr>
        <w:spacing w:after="0"/>
        <w:ind w:left="360" w:hanging="180"/>
        <w:rPr>
          <w:rFonts w:ascii="Arial Narrow" w:hAnsi="Arial Narrow"/>
          <w:sz w:val="20"/>
          <w:szCs w:val="18"/>
        </w:rPr>
      </w:pPr>
      <w:r w:rsidRPr="00731A7C">
        <w:rPr>
          <w:rFonts w:ascii="Arial Narrow" w:hAnsi="Arial Narrow"/>
          <w:b/>
          <w:smallCaps/>
          <w:sz w:val="20"/>
          <w:szCs w:val="18"/>
        </w:rPr>
        <w:t>Cross:</w:t>
      </w:r>
      <w:r w:rsidRPr="00731A7C">
        <w:rPr>
          <w:rFonts w:ascii="Arial Narrow" w:hAnsi="Arial Narrow"/>
          <w:sz w:val="20"/>
          <w:szCs w:val="18"/>
        </w:rPr>
        <w:t xml:space="preserve"> Questions related to direct or witness statements, suggested the answers, short and simple; places witness’ credibility in question, reasonable objections and/or responses to objections.</w:t>
      </w:r>
    </w:p>
    <w:p w14:paraId="69F8F716" w14:textId="77777777" w:rsidR="00C76397" w:rsidRPr="00731A7C" w:rsidRDefault="00C76397" w:rsidP="00C76397">
      <w:pPr>
        <w:rPr>
          <w:rFonts w:ascii="Arial Narrow" w:hAnsi="Arial Narrow"/>
          <w:sz w:val="18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2160"/>
        <w:gridCol w:w="1943"/>
        <w:gridCol w:w="1849"/>
      </w:tblGrid>
      <w:tr w:rsidR="00C76397" w:rsidRPr="00C76397" w14:paraId="7D9AA901" w14:textId="77777777" w:rsidTr="0048323A">
        <w:tc>
          <w:tcPr>
            <w:tcW w:w="1068" w:type="dxa"/>
          </w:tcPr>
          <w:p w14:paraId="0F2BF49E" w14:textId="77777777" w:rsidR="00C76397" w:rsidRPr="00C76397" w:rsidRDefault="00C76397" w:rsidP="0048323A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2453FAE9" w14:textId="77777777" w:rsidR="00C76397" w:rsidRPr="00C76397" w:rsidRDefault="00C76397" w:rsidP="0048323A">
            <w:pPr>
              <w:rPr>
                <w:rFonts w:ascii="Arial Narrow" w:hAnsi="Arial Narrow"/>
                <w:b/>
                <w:sz w:val="22"/>
              </w:rPr>
            </w:pPr>
            <w:r w:rsidRPr="00C76397">
              <w:rPr>
                <w:rFonts w:ascii="Arial Narrow" w:hAnsi="Arial Narrow"/>
                <w:b/>
                <w:sz w:val="22"/>
              </w:rPr>
              <w:t>5 - Exemplary</w:t>
            </w:r>
          </w:p>
        </w:tc>
        <w:tc>
          <w:tcPr>
            <w:tcW w:w="1943" w:type="dxa"/>
          </w:tcPr>
          <w:p w14:paraId="44CD883F" w14:textId="77777777" w:rsidR="00C76397" w:rsidRPr="00C76397" w:rsidRDefault="00C76397" w:rsidP="0048323A">
            <w:pPr>
              <w:rPr>
                <w:rFonts w:ascii="Arial Narrow" w:hAnsi="Arial Narrow"/>
                <w:b/>
                <w:sz w:val="22"/>
              </w:rPr>
            </w:pPr>
            <w:r w:rsidRPr="00C76397">
              <w:rPr>
                <w:rFonts w:ascii="Arial Narrow" w:hAnsi="Arial Narrow"/>
                <w:b/>
                <w:sz w:val="22"/>
              </w:rPr>
              <w:t>4 - Proficient</w:t>
            </w:r>
          </w:p>
        </w:tc>
        <w:tc>
          <w:tcPr>
            <w:tcW w:w="1849" w:type="dxa"/>
          </w:tcPr>
          <w:p w14:paraId="1BF0BD4B" w14:textId="77777777" w:rsidR="00C76397" w:rsidRPr="00C76397" w:rsidRDefault="00C76397" w:rsidP="0048323A">
            <w:pPr>
              <w:rPr>
                <w:rFonts w:ascii="Arial Narrow" w:hAnsi="Arial Narrow"/>
                <w:b/>
                <w:sz w:val="22"/>
              </w:rPr>
            </w:pPr>
            <w:r w:rsidRPr="00C76397">
              <w:rPr>
                <w:rFonts w:ascii="Arial Narrow" w:hAnsi="Arial Narrow"/>
                <w:b/>
                <w:sz w:val="22"/>
              </w:rPr>
              <w:t>3 - Developing</w:t>
            </w:r>
          </w:p>
        </w:tc>
      </w:tr>
      <w:tr w:rsidR="00C76397" w:rsidRPr="00731A7C" w14:paraId="5B341298" w14:textId="77777777" w:rsidTr="0048323A">
        <w:tc>
          <w:tcPr>
            <w:tcW w:w="1068" w:type="dxa"/>
          </w:tcPr>
          <w:p w14:paraId="3152857F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20"/>
              </w:rPr>
            </w:pPr>
            <w:r w:rsidRPr="00731A7C">
              <w:rPr>
                <w:rFonts w:ascii="Arial Narrow" w:hAnsi="Arial Narrow"/>
                <w:b/>
                <w:bCs/>
                <w:sz w:val="20"/>
              </w:rPr>
              <w:t>Questions related to case theory</w:t>
            </w:r>
          </w:p>
        </w:tc>
        <w:tc>
          <w:tcPr>
            <w:tcW w:w="2160" w:type="dxa"/>
          </w:tcPr>
          <w:p w14:paraId="45D835F9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Questions show relationship to and help advance case theory.  Purpose of questioning clear and effective.</w:t>
            </w:r>
          </w:p>
        </w:tc>
        <w:tc>
          <w:tcPr>
            <w:tcW w:w="1943" w:type="dxa"/>
          </w:tcPr>
          <w:p w14:paraId="129B6D52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All questions develop testimony consistent with case theory</w:t>
            </w:r>
          </w:p>
        </w:tc>
        <w:tc>
          <w:tcPr>
            <w:tcW w:w="1849" w:type="dxa"/>
          </w:tcPr>
          <w:p w14:paraId="6FBDB0C9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Purpose of several questions unclear; not consistent with case theory</w:t>
            </w:r>
          </w:p>
        </w:tc>
      </w:tr>
      <w:tr w:rsidR="00C76397" w:rsidRPr="00731A7C" w14:paraId="70007F58" w14:textId="77777777" w:rsidTr="0048323A">
        <w:tc>
          <w:tcPr>
            <w:tcW w:w="1068" w:type="dxa"/>
          </w:tcPr>
          <w:p w14:paraId="77BA298E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731A7C">
              <w:rPr>
                <w:rFonts w:ascii="Arial Narrow" w:hAnsi="Arial Narrow"/>
                <w:b/>
                <w:bCs/>
                <w:sz w:val="18"/>
                <w:szCs w:val="16"/>
              </w:rPr>
              <w:t>Responsive</w:t>
            </w:r>
          </w:p>
        </w:tc>
        <w:tc>
          <w:tcPr>
            <w:tcW w:w="2160" w:type="dxa"/>
          </w:tcPr>
          <w:p w14:paraId="3BD932B5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Listened and reacted effectively to witness responses</w:t>
            </w:r>
          </w:p>
        </w:tc>
        <w:tc>
          <w:tcPr>
            <w:tcW w:w="1943" w:type="dxa"/>
          </w:tcPr>
          <w:p w14:paraId="167B28FE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Listened and reacted appropriately to witness responses</w:t>
            </w:r>
          </w:p>
        </w:tc>
        <w:tc>
          <w:tcPr>
            <w:tcW w:w="1849" w:type="dxa"/>
          </w:tcPr>
          <w:p w14:paraId="0DE04695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 xml:space="preserve">Unaware of witness responses.  </w:t>
            </w:r>
          </w:p>
        </w:tc>
      </w:tr>
      <w:tr w:rsidR="00C76397" w:rsidRPr="00731A7C" w14:paraId="726EA356" w14:textId="77777777" w:rsidTr="0048323A">
        <w:tc>
          <w:tcPr>
            <w:tcW w:w="1068" w:type="dxa"/>
          </w:tcPr>
          <w:p w14:paraId="5E223C2B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20"/>
              </w:rPr>
            </w:pPr>
            <w:r w:rsidRPr="00731A7C">
              <w:rPr>
                <w:rFonts w:ascii="Arial Narrow" w:hAnsi="Arial Narrow"/>
                <w:b/>
                <w:bCs/>
                <w:sz w:val="20"/>
              </w:rPr>
              <w:t>Direct Exam = open-ended</w:t>
            </w:r>
          </w:p>
        </w:tc>
        <w:tc>
          <w:tcPr>
            <w:tcW w:w="2160" w:type="dxa"/>
          </w:tcPr>
          <w:p w14:paraId="626B185C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Direct examination questions are open-ended, NOT leading</w:t>
            </w:r>
          </w:p>
        </w:tc>
        <w:tc>
          <w:tcPr>
            <w:tcW w:w="1943" w:type="dxa"/>
          </w:tcPr>
          <w:p w14:paraId="419259FD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Direct examination questions NOT leading</w:t>
            </w:r>
          </w:p>
        </w:tc>
        <w:tc>
          <w:tcPr>
            <w:tcW w:w="1849" w:type="dxa"/>
          </w:tcPr>
          <w:p w14:paraId="26930D36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 xml:space="preserve">Some direct examination questions are </w:t>
            </w:r>
            <w:proofErr w:type="gramStart"/>
            <w:r w:rsidRPr="00731A7C">
              <w:rPr>
                <w:rFonts w:ascii="Arial Narrow" w:hAnsi="Arial Narrow"/>
                <w:sz w:val="20"/>
              </w:rPr>
              <w:t>leading</w:t>
            </w:r>
            <w:proofErr w:type="gramEnd"/>
            <w:r w:rsidRPr="00731A7C">
              <w:rPr>
                <w:rFonts w:ascii="Arial Narrow" w:hAnsi="Arial Narrow"/>
                <w:sz w:val="20"/>
              </w:rPr>
              <w:t xml:space="preserve"> or attorney tells too much of story</w:t>
            </w:r>
          </w:p>
        </w:tc>
      </w:tr>
      <w:tr w:rsidR="00C76397" w:rsidRPr="00731A7C" w14:paraId="48E2EB27" w14:textId="77777777" w:rsidTr="0048323A">
        <w:tc>
          <w:tcPr>
            <w:tcW w:w="1068" w:type="dxa"/>
          </w:tcPr>
          <w:p w14:paraId="197D0877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20"/>
              </w:rPr>
            </w:pPr>
            <w:r w:rsidRPr="00731A7C">
              <w:rPr>
                <w:rFonts w:ascii="Arial Narrow" w:hAnsi="Arial Narrow"/>
                <w:b/>
                <w:bCs/>
                <w:sz w:val="20"/>
              </w:rPr>
              <w:t>Cross Exam = Leading</w:t>
            </w:r>
          </w:p>
        </w:tc>
        <w:tc>
          <w:tcPr>
            <w:tcW w:w="2160" w:type="dxa"/>
          </w:tcPr>
          <w:p w14:paraId="6CBA7832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Leading questions in cross cast doubt on opponent’s case theory.  No irrelevant questions</w:t>
            </w:r>
          </w:p>
        </w:tc>
        <w:tc>
          <w:tcPr>
            <w:tcW w:w="1943" w:type="dxa"/>
          </w:tcPr>
          <w:p w14:paraId="48A2147E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Leading questions in cross cast doubt on opponent’s case theory. Few irrelevant questions.</w:t>
            </w:r>
          </w:p>
        </w:tc>
        <w:tc>
          <w:tcPr>
            <w:tcW w:w="1849" w:type="dxa"/>
          </w:tcPr>
          <w:p w14:paraId="0CF90935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 xml:space="preserve">Some open-ended questions; Many questions </w:t>
            </w:r>
            <w:proofErr w:type="gramStart"/>
            <w:r w:rsidRPr="00731A7C">
              <w:rPr>
                <w:rFonts w:ascii="Arial Narrow" w:hAnsi="Arial Narrow"/>
                <w:sz w:val="20"/>
              </w:rPr>
              <w:t>irrelevant..</w:t>
            </w:r>
            <w:proofErr w:type="gramEnd"/>
          </w:p>
        </w:tc>
      </w:tr>
      <w:tr w:rsidR="00C76397" w:rsidRPr="00731A7C" w14:paraId="32C4A259" w14:textId="77777777" w:rsidTr="0048323A">
        <w:tc>
          <w:tcPr>
            <w:tcW w:w="1068" w:type="dxa"/>
          </w:tcPr>
          <w:p w14:paraId="44641A26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20"/>
              </w:rPr>
            </w:pPr>
            <w:r w:rsidRPr="00731A7C">
              <w:rPr>
                <w:rFonts w:ascii="Arial Narrow" w:hAnsi="Arial Narrow"/>
                <w:b/>
                <w:bCs/>
                <w:sz w:val="20"/>
              </w:rPr>
              <w:t>Delivery</w:t>
            </w:r>
          </w:p>
        </w:tc>
        <w:tc>
          <w:tcPr>
            <w:tcW w:w="2160" w:type="dxa"/>
          </w:tcPr>
          <w:p w14:paraId="4F4BFB9F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Articulate, ideal volume and speed, clear enunciation, effective use of pauses and gestures, effective eye contact with jurors</w:t>
            </w:r>
          </w:p>
        </w:tc>
        <w:tc>
          <w:tcPr>
            <w:tcW w:w="1943" w:type="dxa"/>
          </w:tcPr>
          <w:p w14:paraId="3100D81B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Articulate, good volume and speed, clear enunciation, some pauses and gestures, some eye contact with jurors</w:t>
            </w:r>
          </w:p>
        </w:tc>
        <w:tc>
          <w:tcPr>
            <w:tcW w:w="1849" w:type="dxa"/>
          </w:tcPr>
          <w:p w14:paraId="086F5961" w14:textId="77777777" w:rsidR="00C76397" w:rsidRPr="00731A7C" w:rsidRDefault="00C76397" w:rsidP="0048323A">
            <w:pPr>
              <w:rPr>
                <w:rFonts w:ascii="Arial Narrow" w:hAnsi="Arial Narrow"/>
                <w:sz w:val="20"/>
              </w:rPr>
            </w:pPr>
            <w:r w:rsidRPr="00731A7C">
              <w:rPr>
                <w:rFonts w:ascii="Arial Narrow" w:hAnsi="Arial Narrow"/>
                <w:sz w:val="20"/>
              </w:rPr>
              <w:t>Difficult to hear/ understand. Spoke too quickly or slowly; no or ineffective gestures. Little eye contact with jury.</w:t>
            </w:r>
          </w:p>
        </w:tc>
      </w:tr>
      <w:tr w:rsidR="00C76397" w:rsidRPr="00731A7C" w14:paraId="026944BB" w14:textId="77777777" w:rsidTr="0048323A">
        <w:tc>
          <w:tcPr>
            <w:tcW w:w="1068" w:type="dxa"/>
          </w:tcPr>
          <w:p w14:paraId="3C950E71" w14:textId="77777777" w:rsidR="00C76397" w:rsidRPr="00731A7C" w:rsidRDefault="00C76397" w:rsidP="0048323A">
            <w:pPr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731A7C">
              <w:rPr>
                <w:rFonts w:ascii="Arial Narrow" w:hAnsi="Arial Narrow"/>
                <w:b/>
                <w:bCs/>
                <w:sz w:val="18"/>
                <w:szCs w:val="16"/>
              </w:rPr>
              <w:t>Objections</w:t>
            </w:r>
          </w:p>
        </w:tc>
        <w:tc>
          <w:tcPr>
            <w:tcW w:w="2160" w:type="dxa"/>
          </w:tcPr>
          <w:p w14:paraId="3D57E449" w14:textId="77777777" w:rsidR="00C76397" w:rsidRPr="00731A7C" w:rsidRDefault="00C76397" w:rsidP="0048323A">
            <w:pPr>
              <w:rPr>
                <w:rFonts w:ascii="Arial Narrow" w:hAnsi="Arial Narrow"/>
                <w:sz w:val="18"/>
                <w:szCs w:val="16"/>
              </w:rPr>
            </w:pPr>
            <w:r w:rsidRPr="00731A7C">
              <w:rPr>
                <w:rFonts w:ascii="Arial Narrow" w:hAnsi="Arial Narrow"/>
                <w:sz w:val="18"/>
                <w:szCs w:val="16"/>
              </w:rPr>
              <w:t>Objections and responses to opponent demonstrate clear grasp of mock trial</w:t>
            </w:r>
          </w:p>
        </w:tc>
        <w:tc>
          <w:tcPr>
            <w:tcW w:w="1943" w:type="dxa"/>
          </w:tcPr>
          <w:p w14:paraId="6FDD9930" w14:textId="77777777" w:rsidR="00C76397" w:rsidRPr="00731A7C" w:rsidRDefault="00C76397" w:rsidP="0048323A">
            <w:pPr>
              <w:rPr>
                <w:rFonts w:ascii="Arial Narrow" w:hAnsi="Arial Narrow"/>
                <w:sz w:val="18"/>
                <w:szCs w:val="16"/>
              </w:rPr>
            </w:pPr>
            <w:r w:rsidRPr="00731A7C">
              <w:rPr>
                <w:rFonts w:ascii="Arial Narrow" w:hAnsi="Arial Narrow"/>
                <w:sz w:val="18"/>
                <w:szCs w:val="16"/>
              </w:rPr>
              <w:t>Objections show familiarity with mock trial</w:t>
            </w:r>
          </w:p>
        </w:tc>
        <w:tc>
          <w:tcPr>
            <w:tcW w:w="1849" w:type="dxa"/>
          </w:tcPr>
          <w:p w14:paraId="234AAA05" w14:textId="77777777" w:rsidR="00C76397" w:rsidRPr="00731A7C" w:rsidRDefault="00C76397" w:rsidP="0048323A">
            <w:pPr>
              <w:rPr>
                <w:rFonts w:ascii="Arial Narrow" w:hAnsi="Arial Narrow"/>
                <w:sz w:val="18"/>
                <w:szCs w:val="16"/>
              </w:rPr>
            </w:pPr>
            <w:r w:rsidRPr="00731A7C">
              <w:rPr>
                <w:rFonts w:ascii="Arial Narrow" w:hAnsi="Arial Narrow"/>
                <w:sz w:val="18"/>
                <w:szCs w:val="16"/>
              </w:rPr>
              <w:t>No objections made.</w:t>
            </w:r>
          </w:p>
        </w:tc>
      </w:tr>
    </w:tbl>
    <w:p w14:paraId="1B7E7548" w14:textId="77777777" w:rsidR="00C76397" w:rsidRDefault="00C76397" w:rsidP="00C76397">
      <w:pPr>
        <w:tabs>
          <w:tab w:val="right" w:pos="9360"/>
        </w:tabs>
        <w:rPr>
          <w:rFonts w:ascii="Constantia" w:hAnsi="Constantia"/>
          <w:b/>
          <w:sz w:val="32"/>
        </w:rPr>
        <w:sectPr w:rsidR="00C76397" w:rsidSect="00464BF4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D65F93D" w14:textId="77777777" w:rsidR="00C76397" w:rsidRPr="007479B0" w:rsidRDefault="00C76397" w:rsidP="00C76397">
      <w:pPr>
        <w:rPr>
          <w:rFonts w:ascii="Arial Narrow" w:hAnsi="Arial Narrow"/>
          <w:b/>
          <w:sz w:val="32"/>
          <w:szCs w:val="32"/>
        </w:rPr>
      </w:pPr>
      <w:r w:rsidRPr="007479B0">
        <w:rPr>
          <w:rFonts w:ascii="Arial Narrow" w:hAnsi="Arial Narrow"/>
          <w:b/>
          <w:sz w:val="32"/>
          <w:szCs w:val="32"/>
        </w:rPr>
        <w:lastRenderedPageBreak/>
        <w:t>Mock Trial Scoring Guide</w:t>
      </w:r>
    </w:p>
    <w:p w14:paraId="2C177ED7" w14:textId="77777777" w:rsidR="00C76397" w:rsidRPr="00C76397" w:rsidRDefault="00C76397" w:rsidP="00C76397">
      <w:pPr>
        <w:rPr>
          <w:rFonts w:ascii="Arial Narrow" w:hAnsi="Arial Narrow"/>
          <w:color w:val="C00000"/>
        </w:rPr>
      </w:pPr>
      <w:r w:rsidRPr="00C76397">
        <w:rPr>
          <w:rFonts w:ascii="Arial Narrow" w:hAnsi="Arial Narrow"/>
          <w:b/>
          <w:color w:val="C00000"/>
        </w:rPr>
        <w:t xml:space="preserve">Opening Statement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280"/>
        <w:gridCol w:w="2400"/>
      </w:tblGrid>
      <w:tr w:rsidR="00C76397" w:rsidRPr="007479B0" w14:paraId="40A2B739" w14:textId="77777777" w:rsidTr="0048323A">
        <w:tc>
          <w:tcPr>
            <w:tcW w:w="2628" w:type="dxa"/>
            <w:shd w:val="clear" w:color="auto" w:fill="auto"/>
          </w:tcPr>
          <w:p w14:paraId="1C69C43E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09A329A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>5 - Exemplary</w:t>
            </w:r>
          </w:p>
        </w:tc>
        <w:tc>
          <w:tcPr>
            <w:tcW w:w="2280" w:type="dxa"/>
            <w:shd w:val="clear" w:color="auto" w:fill="auto"/>
          </w:tcPr>
          <w:p w14:paraId="5693FAA3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 xml:space="preserve">4 – </w:t>
            </w:r>
            <w:r>
              <w:rPr>
                <w:rFonts w:ascii="Arial Narrow" w:hAnsi="Arial Narrow"/>
                <w:b/>
                <w:sz w:val="20"/>
                <w:szCs w:val="22"/>
              </w:rPr>
              <w:t>Proficient</w:t>
            </w:r>
          </w:p>
        </w:tc>
        <w:tc>
          <w:tcPr>
            <w:tcW w:w="2400" w:type="dxa"/>
            <w:shd w:val="clear" w:color="auto" w:fill="auto"/>
          </w:tcPr>
          <w:p w14:paraId="06031E01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 xml:space="preserve">3 - </w:t>
            </w:r>
            <w:r>
              <w:rPr>
                <w:rFonts w:ascii="Arial Narrow" w:hAnsi="Arial Narrow"/>
                <w:b/>
                <w:sz w:val="20"/>
                <w:szCs w:val="22"/>
              </w:rPr>
              <w:t>Developing</w:t>
            </w:r>
          </w:p>
        </w:tc>
      </w:tr>
      <w:tr w:rsidR="00C76397" w:rsidRPr="007479B0" w14:paraId="5F72132A" w14:textId="77777777" w:rsidTr="0048323A">
        <w:tc>
          <w:tcPr>
            <w:tcW w:w="2628" w:type="dxa"/>
            <w:shd w:val="clear" w:color="auto" w:fill="auto"/>
          </w:tcPr>
          <w:p w14:paraId="3D5BDBA6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>Content Includes:</w:t>
            </w:r>
          </w:p>
          <w:p w14:paraId="08065643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introduction of self and co-counsel</w:t>
            </w:r>
          </w:p>
          <w:p w14:paraId="7627EB7A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credible case theory/ theme / motto</w:t>
            </w:r>
          </w:p>
          <w:p w14:paraId="7481AECA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summary of what happened</w:t>
            </w:r>
          </w:p>
          <w:p w14:paraId="2E1B64CF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summary of witness testimony</w:t>
            </w:r>
          </w:p>
          <w:p w14:paraId="6BF7228D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legal elements and review of applicable law</w:t>
            </w:r>
          </w:p>
          <w:p w14:paraId="02F574C3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>Content Explains:</w:t>
            </w:r>
          </w:p>
          <w:p w14:paraId="1D8D01EF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what you want judge/jury to decide</w:t>
            </w:r>
          </w:p>
        </w:tc>
        <w:tc>
          <w:tcPr>
            <w:tcW w:w="2520" w:type="dxa"/>
            <w:shd w:val="clear" w:color="auto" w:fill="auto"/>
          </w:tcPr>
          <w:p w14:paraId="458FDDEE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Clearly, accurately and specifically includes &amp; explains all required content.</w:t>
            </w:r>
          </w:p>
          <w:p w14:paraId="3B41D578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Case theory / theme /motto clear and memorable.</w:t>
            </w:r>
          </w:p>
          <w:p w14:paraId="67A7268C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Legal elements and review of law correct and phrased in jury-friendly language.</w:t>
            </w:r>
          </w:p>
          <w:p w14:paraId="127EAD6B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Analogies fit and enhance jury understanding.</w:t>
            </w:r>
          </w:p>
          <w:p w14:paraId="20CF8C35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Clearly states how jury/judge should decide case.</w:t>
            </w:r>
          </w:p>
        </w:tc>
        <w:tc>
          <w:tcPr>
            <w:tcW w:w="2280" w:type="dxa"/>
            <w:shd w:val="clear" w:color="auto" w:fill="auto"/>
          </w:tcPr>
          <w:p w14:paraId="554298C8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Clearly and accurately includes &amp; explains all required content.</w:t>
            </w:r>
          </w:p>
          <w:p w14:paraId="76EC0E17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Case theory / theme /motto clear.</w:t>
            </w:r>
          </w:p>
          <w:p w14:paraId="58E5759A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Legal elements and review of law correct and understandable.</w:t>
            </w:r>
          </w:p>
          <w:p w14:paraId="75DD687D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Analogies fit</w:t>
            </w:r>
          </w:p>
          <w:p w14:paraId="49FE718E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Tells how jury/judge should decide case.</w:t>
            </w:r>
          </w:p>
        </w:tc>
        <w:tc>
          <w:tcPr>
            <w:tcW w:w="2400" w:type="dxa"/>
            <w:shd w:val="clear" w:color="auto" w:fill="auto"/>
          </w:tcPr>
          <w:p w14:paraId="41572F06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Mostly accurate and/or clear explanation of required content.</w:t>
            </w:r>
          </w:p>
          <w:p w14:paraId="48B3DC3C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OR left out one aspect of required content.</w:t>
            </w:r>
          </w:p>
          <w:p w14:paraId="3714C895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Case theory / theme /motto unclear or not included.</w:t>
            </w:r>
          </w:p>
          <w:p w14:paraId="335FCD5A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Aspects of legal elements and review of law unclear or incomplete.</w:t>
            </w:r>
          </w:p>
          <w:p w14:paraId="7D55CBA2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Did not tell jury/judge how to decide case.</w:t>
            </w:r>
          </w:p>
        </w:tc>
      </w:tr>
      <w:tr w:rsidR="00C76397" w:rsidRPr="007479B0" w14:paraId="67EA270A" w14:textId="77777777" w:rsidTr="0048323A">
        <w:tc>
          <w:tcPr>
            <w:tcW w:w="2628" w:type="dxa"/>
            <w:shd w:val="clear" w:color="auto" w:fill="auto"/>
          </w:tcPr>
          <w:p w14:paraId="36562247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>Organization</w:t>
            </w:r>
          </w:p>
          <w:p w14:paraId="216DC67A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Includes introduction and conclusion</w:t>
            </w:r>
          </w:p>
          <w:p w14:paraId="0B63F124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logically organized</w:t>
            </w:r>
          </w:p>
          <w:p w14:paraId="1426BC1C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tells story of case</w:t>
            </w:r>
          </w:p>
        </w:tc>
        <w:tc>
          <w:tcPr>
            <w:tcW w:w="2520" w:type="dxa"/>
            <w:shd w:val="clear" w:color="auto" w:fill="auto"/>
          </w:tcPr>
          <w:p w14:paraId="2D0B4355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 xml:space="preserve">Effective, </w:t>
            </w:r>
            <w:proofErr w:type="gramStart"/>
            <w:r w:rsidRPr="002016A5">
              <w:rPr>
                <w:rFonts w:ascii="Arial Narrow" w:hAnsi="Arial Narrow"/>
                <w:sz w:val="20"/>
                <w:szCs w:val="22"/>
              </w:rPr>
              <w:t>creative  introduction</w:t>
            </w:r>
            <w:proofErr w:type="gramEnd"/>
          </w:p>
          <w:p w14:paraId="2422E075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 sequencing that logically weaves together all required content</w:t>
            </w:r>
          </w:p>
          <w:p w14:paraId="6909B467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Effectively tells story of case</w:t>
            </w:r>
          </w:p>
          <w:p w14:paraId="345AD3B2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Balanced details</w:t>
            </w:r>
          </w:p>
          <w:p w14:paraId="1B782C4F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Effective, creative conclusion.</w:t>
            </w:r>
          </w:p>
        </w:tc>
        <w:tc>
          <w:tcPr>
            <w:tcW w:w="2280" w:type="dxa"/>
            <w:shd w:val="clear" w:color="auto" w:fill="auto"/>
          </w:tcPr>
          <w:p w14:paraId="6C48819A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Recognizable introduction</w:t>
            </w:r>
          </w:p>
          <w:p w14:paraId="34A0E5E9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 sequencing of ideas / required content</w:t>
            </w:r>
          </w:p>
          <w:p w14:paraId="1BA0E3F4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Tells story of case</w:t>
            </w:r>
          </w:p>
          <w:p w14:paraId="0655C5FC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Details fit</w:t>
            </w:r>
          </w:p>
          <w:p w14:paraId="23990CD2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Effective conclusion.</w:t>
            </w:r>
          </w:p>
          <w:p w14:paraId="418D9793" w14:textId="77777777" w:rsidR="00C76397" w:rsidRPr="002016A5" w:rsidRDefault="00C76397" w:rsidP="0048323A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FFCC096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Introduction undeveloped</w:t>
            </w:r>
          </w:p>
          <w:p w14:paraId="4E7520B2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 xml:space="preserve">Sequencing of ideas unclear or not effective </w:t>
            </w:r>
          </w:p>
          <w:p w14:paraId="7E741D35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Partially tells story of case</w:t>
            </w:r>
          </w:p>
          <w:p w14:paraId="47918492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Details sometimes fit, sometimes misplaced.</w:t>
            </w:r>
          </w:p>
          <w:p w14:paraId="3497BADE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Undeveloped conclusion.</w:t>
            </w:r>
          </w:p>
          <w:p w14:paraId="3BE8AAB8" w14:textId="77777777" w:rsidR="00C76397" w:rsidRPr="002016A5" w:rsidRDefault="00C76397" w:rsidP="0048323A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6397" w:rsidRPr="007479B0" w14:paraId="2A08512B" w14:textId="77777777" w:rsidTr="0048323A">
        <w:tc>
          <w:tcPr>
            <w:tcW w:w="2628" w:type="dxa"/>
            <w:shd w:val="clear" w:color="auto" w:fill="auto"/>
          </w:tcPr>
          <w:p w14:paraId="1CE88E71" w14:textId="77777777" w:rsidR="00C76397" w:rsidRPr="002016A5" w:rsidRDefault="00C76397" w:rsidP="0048323A">
            <w:pPr>
              <w:rPr>
                <w:rFonts w:ascii="Arial Narrow" w:hAnsi="Arial Narrow" w:cs="Arial"/>
                <w:b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b/>
                <w:color w:val="000000"/>
                <w:sz w:val="20"/>
                <w:szCs w:val="16"/>
                <w:lang w:bidi="en-US"/>
              </w:rPr>
              <w:t>Public speaking / Delivery:</w:t>
            </w:r>
          </w:p>
          <w:p w14:paraId="20AD366E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Eye contact</w:t>
            </w:r>
          </w:p>
          <w:p w14:paraId="300DE856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Enunciation and pronunciation</w:t>
            </w:r>
          </w:p>
          <w:p w14:paraId="209704EF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Variations in rate, volume, tone, voice appropriate to audience</w:t>
            </w:r>
          </w:p>
          <w:p w14:paraId="5CA5088F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Fluent delivery</w:t>
            </w:r>
          </w:p>
          <w:p w14:paraId="42463795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Appropriate use of nonverbal techniques (i.e., facial expressions, gestures, body movements, stage presence)</w:t>
            </w:r>
          </w:p>
        </w:tc>
        <w:tc>
          <w:tcPr>
            <w:tcW w:w="2520" w:type="dxa"/>
            <w:shd w:val="clear" w:color="auto" w:fill="auto"/>
          </w:tcPr>
          <w:p w14:paraId="1ACF1C9B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18"/>
                <w:lang w:bidi="en-US"/>
              </w:rPr>
            </w:pPr>
            <w:r w:rsidRPr="002016A5">
              <w:rPr>
                <w:rFonts w:ascii="Arial Narrow" w:hAnsi="Arial Narrow"/>
                <w:b/>
                <w:bCs/>
                <w:color w:val="000000"/>
                <w:sz w:val="20"/>
                <w:szCs w:val="18"/>
                <w:lang w:bidi="en-US"/>
              </w:rPr>
              <w:t>Skillful delivery</w:t>
            </w:r>
          </w:p>
          <w:p w14:paraId="1689391B" w14:textId="77777777" w:rsidR="00C76397" w:rsidRPr="002016A5" w:rsidRDefault="00C76397" w:rsidP="0048323A">
            <w:pPr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Articulate, ideal volume and speed, clear enunciation, effective use of pauses and gestures, effective eye contact with jurors.</w:t>
            </w:r>
          </w:p>
        </w:tc>
        <w:tc>
          <w:tcPr>
            <w:tcW w:w="2280" w:type="dxa"/>
            <w:shd w:val="clear" w:color="auto" w:fill="auto"/>
          </w:tcPr>
          <w:p w14:paraId="29608FA3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18"/>
                <w:lang w:bidi="en-US"/>
              </w:rPr>
            </w:pPr>
            <w:r w:rsidRPr="002016A5">
              <w:rPr>
                <w:rFonts w:ascii="Arial Narrow" w:hAnsi="Arial Narrow"/>
                <w:b/>
                <w:bCs/>
                <w:color w:val="000000"/>
                <w:sz w:val="20"/>
                <w:szCs w:val="18"/>
                <w:lang w:bidi="en-US"/>
              </w:rPr>
              <w:t xml:space="preserve">Solid Delivery with minor weaknesses </w:t>
            </w:r>
          </w:p>
          <w:p w14:paraId="787316FC" w14:textId="77777777" w:rsidR="00C76397" w:rsidRPr="002016A5" w:rsidRDefault="00C76397" w:rsidP="0048323A">
            <w:pPr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Articulate, good volume and speed, clear enunciation, some pauses and gestures; eye contact with jury present but not consistent</w:t>
            </w:r>
          </w:p>
        </w:tc>
        <w:tc>
          <w:tcPr>
            <w:tcW w:w="2400" w:type="dxa"/>
            <w:shd w:val="clear" w:color="auto" w:fill="auto"/>
          </w:tcPr>
          <w:p w14:paraId="7245B948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0"/>
                <w:szCs w:val="18"/>
                <w:lang w:bidi="en-US"/>
              </w:rPr>
            </w:pPr>
            <w:r w:rsidRPr="002016A5">
              <w:rPr>
                <w:rFonts w:ascii="Arial Narrow" w:hAnsi="Arial Narrow"/>
                <w:b/>
                <w:bCs/>
                <w:color w:val="000000"/>
                <w:sz w:val="20"/>
                <w:szCs w:val="18"/>
                <w:lang w:bidi="en-US"/>
              </w:rPr>
              <w:t>Delivery more weak than strong</w:t>
            </w:r>
          </w:p>
          <w:p w14:paraId="77E1E32F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2"/>
                <w:lang w:bidi="en-US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Difficult to hear/ understand. Spoke too quickly or slowly; frequent space fillers (“um”, “like”); no or ineffective gestures. Little eye contact with jury</w:t>
            </w:r>
            <w:r w:rsidRPr="002016A5">
              <w:rPr>
                <w:rFonts w:ascii="Arial Narrow" w:hAnsi="Arial Narrow"/>
                <w:color w:val="000000"/>
                <w:sz w:val="20"/>
                <w:szCs w:val="22"/>
                <w:lang w:bidi="en-US"/>
              </w:rPr>
              <w:t>.</w:t>
            </w:r>
          </w:p>
          <w:p w14:paraId="2FD56ECC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1C1E95EC" w14:textId="77777777" w:rsidR="00C76397" w:rsidRPr="007479B0" w:rsidRDefault="00C76397" w:rsidP="00C76397">
      <w:pPr>
        <w:rPr>
          <w:rFonts w:ascii="Arial Narrow" w:hAnsi="Arial Narrow"/>
          <w:sz w:val="20"/>
          <w:szCs w:val="20"/>
        </w:rPr>
      </w:pPr>
    </w:p>
    <w:p w14:paraId="5C6A3428" w14:textId="77777777" w:rsidR="00C76397" w:rsidRPr="007479B0" w:rsidRDefault="00C76397" w:rsidP="00C76397">
      <w:pPr>
        <w:rPr>
          <w:rFonts w:ascii="Arial Narrow" w:hAnsi="Arial Narrow"/>
          <w:b/>
          <w:sz w:val="32"/>
          <w:szCs w:val="32"/>
        </w:rPr>
      </w:pPr>
      <w:r w:rsidRPr="007479B0">
        <w:rPr>
          <w:rFonts w:ascii="Arial Narrow" w:hAnsi="Arial Narrow"/>
          <w:sz w:val="20"/>
          <w:szCs w:val="20"/>
        </w:rPr>
        <w:br w:type="page"/>
      </w:r>
      <w:r w:rsidRPr="007479B0">
        <w:rPr>
          <w:rFonts w:ascii="Arial Narrow" w:hAnsi="Arial Narrow"/>
          <w:b/>
          <w:sz w:val="32"/>
          <w:szCs w:val="32"/>
        </w:rPr>
        <w:lastRenderedPageBreak/>
        <w:t>Mock Trial Scoring Guide</w:t>
      </w:r>
    </w:p>
    <w:p w14:paraId="715FCFED" w14:textId="77777777" w:rsidR="00C76397" w:rsidRPr="00C76397" w:rsidRDefault="00C76397" w:rsidP="00C76397">
      <w:pPr>
        <w:rPr>
          <w:rFonts w:ascii="Arial Narrow" w:hAnsi="Arial Narrow"/>
          <w:color w:val="C00000"/>
        </w:rPr>
      </w:pPr>
      <w:r w:rsidRPr="00C76397">
        <w:rPr>
          <w:rFonts w:ascii="Arial Narrow" w:hAnsi="Arial Narrow"/>
          <w:b/>
          <w:color w:val="C00000"/>
        </w:rPr>
        <w:t>Closing Argument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280"/>
        <w:gridCol w:w="2400"/>
      </w:tblGrid>
      <w:tr w:rsidR="00C76397" w:rsidRPr="007479B0" w14:paraId="1C73A3D1" w14:textId="77777777" w:rsidTr="0048323A">
        <w:tc>
          <w:tcPr>
            <w:tcW w:w="2628" w:type="dxa"/>
            <w:shd w:val="clear" w:color="auto" w:fill="auto"/>
          </w:tcPr>
          <w:p w14:paraId="03B8986F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BBC8C00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>5 - Exemplary</w:t>
            </w:r>
          </w:p>
        </w:tc>
        <w:tc>
          <w:tcPr>
            <w:tcW w:w="2280" w:type="dxa"/>
            <w:shd w:val="clear" w:color="auto" w:fill="auto"/>
          </w:tcPr>
          <w:p w14:paraId="6B53C63F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 xml:space="preserve">4 – </w:t>
            </w:r>
            <w:r>
              <w:rPr>
                <w:rFonts w:ascii="Arial Narrow" w:hAnsi="Arial Narrow"/>
                <w:b/>
                <w:sz w:val="20"/>
                <w:szCs w:val="22"/>
              </w:rPr>
              <w:t>Proficient</w:t>
            </w:r>
          </w:p>
        </w:tc>
        <w:tc>
          <w:tcPr>
            <w:tcW w:w="2400" w:type="dxa"/>
            <w:shd w:val="clear" w:color="auto" w:fill="auto"/>
          </w:tcPr>
          <w:p w14:paraId="07E94E75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 xml:space="preserve">3 - </w:t>
            </w:r>
            <w:r>
              <w:rPr>
                <w:rFonts w:ascii="Arial Narrow" w:hAnsi="Arial Narrow"/>
                <w:b/>
                <w:sz w:val="20"/>
                <w:szCs w:val="22"/>
              </w:rPr>
              <w:t>Developing</w:t>
            </w:r>
          </w:p>
        </w:tc>
      </w:tr>
      <w:tr w:rsidR="00C76397" w:rsidRPr="007479B0" w14:paraId="5C3825B1" w14:textId="77777777" w:rsidTr="0048323A">
        <w:tc>
          <w:tcPr>
            <w:tcW w:w="2628" w:type="dxa"/>
            <w:shd w:val="clear" w:color="auto" w:fill="auto"/>
          </w:tcPr>
          <w:p w14:paraId="1B603D14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>Content Includes:</w:t>
            </w:r>
          </w:p>
          <w:p w14:paraId="5613EBED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 xml:space="preserve">introduction of self </w:t>
            </w:r>
          </w:p>
          <w:p w14:paraId="554EBDC3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Review of case theory</w:t>
            </w:r>
          </w:p>
          <w:p w14:paraId="48D2B370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summary of witness testimonies</w:t>
            </w:r>
          </w:p>
          <w:p w14:paraId="563AA21C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 xml:space="preserve">specific references to helpful / damaging testimony from actual trial </w:t>
            </w:r>
          </w:p>
          <w:p w14:paraId="2269DE85" w14:textId="77777777" w:rsidR="00C76397" w:rsidRPr="002016A5" w:rsidRDefault="00C76397" w:rsidP="00C76397">
            <w:pPr>
              <w:numPr>
                <w:ilvl w:val="0"/>
                <w:numId w:val="6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legal elements and review of applicable law</w:t>
            </w:r>
          </w:p>
          <w:p w14:paraId="528A5FB2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>Content Explains:</w:t>
            </w:r>
          </w:p>
          <w:p w14:paraId="2185FF2A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what you want judge/jury to decide and</w:t>
            </w:r>
          </w:p>
          <w:p w14:paraId="2C9ABD62" w14:textId="77777777" w:rsidR="00C76397" w:rsidRPr="00A6071E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why the jury should decide that way</w:t>
            </w:r>
          </w:p>
        </w:tc>
        <w:tc>
          <w:tcPr>
            <w:tcW w:w="2520" w:type="dxa"/>
            <w:shd w:val="clear" w:color="auto" w:fill="auto"/>
          </w:tcPr>
          <w:p w14:paraId="47602B3F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Clearly, accurately and specifically includes &amp; explains all required content.</w:t>
            </w:r>
          </w:p>
          <w:p w14:paraId="4F67F723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Numerous references to testimony in trial</w:t>
            </w:r>
          </w:p>
          <w:p w14:paraId="6280DF17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Case theory / theme /motto clear and memorable.</w:t>
            </w:r>
          </w:p>
          <w:p w14:paraId="04FB6C58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Legal elements and review of law correct and phrased in jury-friendly language.</w:t>
            </w:r>
          </w:p>
          <w:p w14:paraId="3C783087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Clearly states how jury/ judge should decide case.</w:t>
            </w:r>
          </w:p>
        </w:tc>
        <w:tc>
          <w:tcPr>
            <w:tcW w:w="2280" w:type="dxa"/>
            <w:shd w:val="clear" w:color="auto" w:fill="auto"/>
          </w:tcPr>
          <w:p w14:paraId="69EA8C99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Clearly and accurately includes &amp; explains all required content.</w:t>
            </w:r>
          </w:p>
          <w:p w14:paraId="6620B673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Some references to testimony in trial</w:t>
            </w:r>
          </w:p>
          <w:p w14:paraId="10045710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Case theory / theme /motto clear.</w:t>
            </w:r>
          </w:p>
          <w:p w14:paraId="118CA8E7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Legal elements and review of law correct and understandable.</w:t>
            </w:r>
          </w:p>
          <w:p w14:paraId="5C386036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Tells how jury/judge should decide case.</w:t>
            </w:r>
          </w:p>
        </w:tc>
        <w:tc>
          <w:tcPr>
            <w:tcW w:w="2400" w:type="dxa"/>
            <w:shd w:val="clear" w:color="auto" w:fill="auto"/>
          </w:tcPr>
          <w:p w14:paraId="79CFDD97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Mostly accurate and/or clear explanation of required content.</w:t>
            </w:r>
          </w:p>
          <w:p w14:paraId="3674F23A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OR left out one aspect of required content.</w:t>
            </w:r>
          </w:p>
          <w:p w14:paraId="3F7D6506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No references to testimony in trial</w:t>
            </w:r>
          </w:p>
          <w:p w14:paraId="48997BBC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Case theory / theme /motto unclear or not included.</w:t>
            </w:r>
          </w:p>
          <w:p w14:paraId="432CABFF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Aspects of legal elements and review of law unclear or incomplete.</w:t>
            </w:r>
          </w:p>
          <w:p w14:paraId="23CF212B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Did not tell jury/judge how to decide case.</w:t>
            </w:r>
          </w:p>
        </w:tc>
      </w:tr>
      <w:tr w:rsidR="00C76397" w:rsidRPr="007479B0" w14:paraId="0798B622" w14:textId="77777777" w:rsidTr="0048323A">
        <w:tc>
          <w:tcPr>
            <w:tcW w:w="2628" w:type="dxa"/>
            <w:shd w:val="clear" w:color="auto" w:fill="auto"/>
          </w:tcPr>
          <w:p w14:paraId="710AE48B" w14:textId="77777777" w:rsidR="00C76397" w:rsidRPr="002016A5" w:rsidRDefault="00C76397" w:rsidP="0048323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b/>
                <w:sz w:val="20"/>
                <w:szCs w:val="22"/>
              </w:rPr>
              <w:t>Organization</w:t>
            </w:r>
          </w:p>
          <w:p w14:paraId="49EEA241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Includes introduction and conclusion</w:t>
            </w:r>
          </w:p>
          <w:p w14:paraId="62D377E5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logically organized</w:t>
            </w:r>
          </w:p>
          <w:p w14:paraId="65AB75B0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240" w:hanging="120"/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tells story of case</w:t>
            </w:r>
          </w:p>
        </w:tc>
        <w:tc>
          <w:tcPr>
            <w:tcW w:w="2520" w:type="dxa"/>
            <w:shd w:val="clear" w:color="auto" w:fill="auto"/>
          </w:tcPr>
          <w:p w14:paraId="7DCED78C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 xml:space="preserve">Effective, </w:t>
            </w:r>
            <w:proofErr w:type="gramStart"/>
            <w:r w:rsidRPr="002016A5">
              <w:rPr>
                <w:rFonts w:ascii="Arial Narrow" w:hAnsi="Arial Narrow"/>
                <w:sz w:val="20"/>
                <w:szCs w:val="22"/>
              </w:rPr>
              <w:t>creative  introduction</w:t>
            </w:r>
            <w:proofErr w:type="gramEnd"/>
          </w:p>
          <w:p w14:paraId="0330044F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 sequencing that logically weaves together all required content</w:t>
            </w:r>
          </w:p>
          <w:p w14:paraId="6421F448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Effectively tells story of case</w:t>
            </w:r>
          </w:p>
          <w:p w14:paraId="05A56719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Balanced details</w:t>
            </w:r>
          </w:p>
          <w:p w14:paraId="3570D4A4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Effective, creative conclusion.</w:t>
            </w:r>
          </w:p>
        </w:tc>
        <w:tc>
          <w:tcPr>
            <w:tcW w:w="2280" w:type="dxa"/>
            <w:shd w:val="clear" w:color="auto" w:fill="auto"/>
          </w:tcPr>
          <w:p w14:paraId="449A7803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Recognizable introduction</w:t>
            </w:r>
          </w:p>
          <w:p w14:paraId="74FADC29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Clear sequencing of ideas / required content</w:t>
            </w:r>
          </w:p>
          <w:p w14:paraId="56DCFF43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Tells story of case</w:t>
            </w:r>
          </w:p>
          <w:p w14:paraId="77399C9B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Details fit</w:t>
            </w:r>
          </w:p>
          <w:p w14:paraId="7839DC64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Effective conclusion.</w:t>
            </w:r>
          </w:p>
          <w:p w14:paraId="5EC8F2B8" w14:textId="77777777" w:rsidR="00C76397" w:rsidRPr="002016A5" w:rsidRDefault="00C76397" w:rsidP="0048323A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5E146990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Introduction undeveloped</w:t>
            </w:r>
          </w:p>
          <w:p w14:paraId="5022A8A8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 xml:space="preserve">Sequencing of ideas unclear or not effective </w:t>
            </w:r>
          </w:p>
          <w:p w14:paraId="5CAD0BB9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Partially tells story of case</w:t>
            </w:r>
          </w:p>
          <w:p w14:paraId="75A7981D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Details sometimes fit, sometimes misplaced.</w:t>
            </w:r>
          </w:p>
          <w:p w14:paraId="39837D8E" w14:textId="77777777" w:rsidR="00C76397" w:rsidRPr="002016A5" w:rsidRDefault="00C76397" w:rsidP="00C76397">
            <w:pPr>
              <w:numPr>
                <w:ilvl w:val="0"/>
                <w:numId w:val="7"/>
              </w:numPr>
              <w:tabs>
                <w:tab w:val="clear" w:pos="360"/>
              </w:tabs>
              <w:ind w:left="132" w:hanging="132"/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Undeveloped conclusion.</w:t>
            </w:r>
          </w:p>
          <w:p w14:paraId="04749585" w14:textId="77777777" w:rsidR="00C76397" w:rsidRPr="002016A5" w:rsidRDefault="00C76397" w:rsidP="0048323A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6397" w:rsidRPr="007479B0" w14:paraId="61718C47" w14:textId="77777777" w:rsidTr="0048323A">
        <w:tc>
          <w:tcPr>
            <w:tcW w:w="2628" w:type="dxa"/>
            <w:shd w:val="clear" w:color="auto" w:fill="auto"/>
          </w:tcPr>
          <w:p w14:paraId="088FED47" w14:textId="77777777" w:rsidR="00C76397" w:rsidRPr="002016A5" w:rsidRDefault="00C76397" w:rsidP="0048323A">
            <w:pPr>
              <w:rPr>
                <w:rFonts w:ascii="Arial Narrow" w:hAnsi="Arial Narrow" w:cs="Arial"/>
                <w:b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b/>
                <w:color w:val="000000"/>
                <w:sz w:val="20"/>
                <w:szCs w:val="16"/>
                <w:lang w:bidi="en-US"/>
              </w:rPr>
              <w:t>Public speaking / Delivery:</w:t>
            </w:r>
          </w:p>
          <w:p w14:paraId="148E75BE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Eye contact</w:t>
            </w:r>
          </w:p>
          <w:p w14:paraId="3847AF4C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Enunciation and pronunciation</w:t>
            </w:r>
          </w:p>
          <w:p w14:paraId="311CD612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Variations in rate, volume, tone, voice appropriate to audience</w:t>
            </w:r>
          </w:p>
          <w:p w14:paraId="3A4D33C0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Fluent delivery</w:t>
            </w:r>
          </w:p>
          <w:p w14:paraId="3EC723F8" w14:textId="77777777" w:rsidR="00C76397" w:rsidRPr="002016A5" w:rsidRDefault="00C76397" w:rsidP="00C76397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120"/>
              <w:rPr>
                <w:rFonts w:ascii="Arial Narrow" w:hAnsi="Arial Narrow"/>
                <w:b/>
                <w:sz w:val="20"/>
                <w:szCs w:val="22"/>
              </w:rPr>
            </w:pPr>
            <w:r w:rsidRPr="002016A5">
              <w:rPr>
                <w:rFonts w:ascii="Arial Narrow" w:hAnsi="Arial Narrow" w:cs="Arial"/>
                <w:color w:val="000000"/>
                <w:sz w:val="20"/>
                <w:szCs w:val="16"/>
                <w:lang w:bidi="en-US"/>
              </w:rPr>
              <w:t>Appropriate use of nonverbal techniques (i.e., facial expressions, gestures, body movements, stage presence)</w:t>
            </w:r>
          </w:p>
        </w:tc>
        <w:tc>
          <w:tcPr>
            <w:tcW w:w="2520" w:type="dxa"/>
            <w:shd w:val="clear" w:color="auto" w:fill="auto"/>
          </w:tcPr>
          <w:p w14:paraId="78BBA50D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18"/>
                <w:lang w:bidi="en-US"/>
              </w:rPr>
            </w:pPr>
            <w:r w:rsidRPr="002016A5">
              <w:rPr>
                <w:rFonts w:ascii="Arial Narrow" w:hAnsi="Arial Narrow"/>
                <w:b/>
                <w:bCs/>
                <w:color w:val="000000"/>
                <w:sz w:val="20"/>
                <w:szCs w:val="18"/>
                <w:lang w:bidi="en-US"/>
              </w:rPr>
              <w:t>Skillful delivery</w:t>
            </w:r>
          </w:p>
          <w:p w14:paraId="51B7DA42" w14:textId="77777777" w:rsidR="00C76397" w:rsidRPr="002016A5" w:rsidRDefault="00C76397" w:rsidP="0048323A">
            <w:pPr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Articulate, ideal volume and speed, clear enunciation, effective use of pauses and gestures, effective eye contact with jurors.</w:t>
            </w:r>
          </w:p>
        </w:tc>
        <w:tc>
          <w:tcPr>
            <w:tcW w:w="2280" w:type="dxa"/>
            <w:shd w:val="clear" w:color="auto" w:fill="auto"/>
          </w:tcPr>
          <w:p w14:paraId="153CFD9B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18"/>
                <w:lang w:bidi="en-US"/>
              </w:rPr>
            </w:pPr>
            <w:r w:rsidRPr="002016A5">
              <w:rPr>
                <w:rFonts w:ascii="Arial Narrow" w:hAnsi="Arial Narrow"/>
                <w:b/>
                <w:bCs/>
                <w:color w:val="000000"/>
                <w:sz w:val="20"/>
                <w:szCs w:val="18"/>
                <w:lang w:bidi="en-US"/>
              </w:rPr>
              <w:t xml:space="preserve">Solid Delivery with minor weaknesses </w:t>
            </w:r>
          </w:p>
          <w:p w14:paraId="5FD9DECD" w14:textId="77777777" w:rsidR="00C76397" w:rsidRPr="002016A5" w:rsidRDefault="00C76397" w:rsidP="0048323A">
            <w:pPr>
              <w:rPr>
                <w:rFonts w:ascii="Arial Narrow" w:hAnsi="Arial Narrow"/>
                <w:sz w:val="20"/>
                <w:szCs w:val="22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Articulate, good volume and speed, clear enunciation, some pauses and gestures; eye contact with jury present but not consistent</w:t>
            </w:r>
          </w:p>
        </w:tc>
        <w:tc>
          <w:tcPr>
            <w:tcW w:w="2400" w:type="dxa"/>
            <w:shd w:val="clear" w:color="auto" w:fill="auto"/>
          </w:tcPr>
          <w:p w14:paraId="444540DB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0"/>
                <w:szCs w:val="18"/>
                <w:lang w:bidi="en-US"/>
              </w:rPr>
            </w:pPr>
            <w:r w:rsidRPr="002016A5">
              <w:rPr>
                <w:rFonts w:ascii="Arial Narrow" w:hAnsi="Arial Narrow"/>
                <w:b/>
                <w:bCs/>
                <w:color w:val="000000"/>
                <w:sz w:val="20"/>
                <w:szCs w:val="18"/>
                <w:lang w:bidi="en-US"/>
              </w:rPr>
              <w:t>Delivery more weak than strong</w:t>
            </w:r>
          </w:p>
          <w:p w14:paraId="2FD5D7FE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2"/>
                <w:lang w:bidi="en-US"/>
              </w:rPr>
            </w:pPr>
            <w:r w:rsidRPr="002016A5">
              <w:rPr>
                <w:rFonts w:ascii="Arial Narrow" w:hAnsi="Arial Narrow"/>
                <w:sz w:val="20"/>
                <w:szCs w:val="22"/>
              </w:rPr>
              <w:t>Difficult to hear/ understand. Spoke too quickly or slowly; frequent space fillers (“um”, “like”</w:t>
            </w:r>
            <w:proofErr w:type="gramStart"/>
            <w:r w:rsidRPr="002016A5">
              <w:rPr>
                <w:rFonts w:ascii="Arial Narrow" w:hAnsi="Arial Narrow"/>
                <w:sz w:val="20"/>
                <w:szCs w:val="22"/>
              </w:rPr>
              <w:t>) ;</w:t>
            </w:r>
            <w:proofErr w:type="gramEnd"/>
            <w:r w:rsidRPr="002016A5">
              <w:rPr>
                <w:rFonts w:ascii="Arial Narrow" w:hAnsi="Arial Narrow"/>
                <w:sz w:val="20"/>
                <w:szCs w:val="22"/>
              </w:rPr>
              <w:t xml:space="preserve"> no or ineffective gestures. Little eye contact with jury</w:t>
            </w:r>
            <w:r w:rsidRPr="002016A5">
              <w:rPr>
                <w:rFonts w:ascii="Arial Narrow" w:hAnsi="Arial Narrow"/>
                <w:color w:val="000000"/>
                <w:sz w:val="20"/>
                <w:szCs w:val="22"/>
                <w:lang w:bidi="en-US"/>
              </w:rPr>
              <w:t>.</w:t>
            </w:r>
          </w:p>
          <w:p w14:paraId="39CBFB39" w14:textId="77777777" w:rsidR="00C76397" w:rsidRPr="002016A5" w:rsidRDefault="00C76397" w:rsidP="0048323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5C1F6013" w14:textId="77777777" w:rsidR="00C76397" w:rsidRPr="007479B0" w:rsidRDefault="00C76397" w:rsidP="00C76397">
      <w:pPr>
        <w:rPr>
          <w:rFonts w:ascii="Arial Narrow" w:hAnsi="Arial Narrow"/>
          <w:sz w:val="20"/>
          <w:szCs w:val="20"/>
        </w:rPr>
      </w:pPr>
    </w:p>
    <w:p w14:paraId="3AB5A267" w14:textId="77777777" w:rsidR="00C76397" w:rsidRDefault="00C76397" w:rsidP="00C76397">
      <w:pPr>
        <w:tabs>
          <w:tab w:val="right" w:pos="9360"/>
        </w:tabs>
        <w:rPr>
          <w:rFonts w:ascii="Constantia" w:hAnsi="Constantia"/>
          <w:b/>
          <w:sz w:val="32"/>
        </w:rPr>
        <w:sectPr w:rsidR="00C76397" w:rsidSect="00A6071E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02B3B15" w14:textId="77777777" w:rsidR="00C76397" w:rsidRPr="00F53A07" w:rsidRDefault="00C76397" w:rsidP="00C76397">
      <w:pPr>
        <w:tabs>
          <w:tab w:val="right" w:leader="underscore" w:pos="9360"/>
        </w:tabs>
        <w:spacing w:after="60"/>
        <w:rPr>
          <w:rFonts w:ascii="Arial Narrow" w:hAnsi="Arial Narrow"/>
          <w:color w:val="000000"/>
        </w:rPr>
      </w:pPr>
    </w:p>
    <w:p w14:paraId="45869941" w14:textId="77777777" w:rsidR="00C76397" w:rsidRPr="00F53A07" w:rsidRDefault="00C76397" w:rsidP="00C76397">
      <w:pPr>
        <w:tabs>
          <w:tab w:val="left" w:pos="5760"/>
          <w:tab w:val="right" w:leader="underscore" w:pos="9360"/>
        </w:tabs>
        <w:spacing w:after="60"/>
        <w:ind w:left="-270"/>
        <w:rPr>
          <w:rFonts w:ascii="Arial Narrow" w:hAnsi="Arial Narrow"/>
          <w:b/>
          <w:color w:val="000000"/>
          <w:sz w:val="32"/>
          <w:szCs w:val="32"/>
        </w:rPr>
      </w:pPr>
      <w:r w:rsidRPr="00F53A07">
        <w:rPr>
          <w:rFonts w:ascii="Arial Narrow" w:hAnsi="Arial Narrow"/>
          <w:b/>
          <w:color w:val="000000"/>
          <w:sz w:val="32"/>
          <w:szCs w:val="32"/>
        </w:rPr>
        <w:t>Mock Trial Preparation and Performance</w:t>
      </w:r>
    </w:p>
    <w:p w14:paraId="57B21992" w14:textId="5A92B08D" w:rsidR="00C76397" w:rsidRPr="002B44DB" w:rsidRDefault="00C76397" w:rsidP="00C76397">
      <w:pPr>
        <w:tabs>
          <w:tab w:val="left" w:pos="5760"/>
          <w:tab w:val="right" w:leader="underscore" w:pos="9360"/>
        </w:tabs>
        <w:spacing w:after="60"/>
        <w:ind w:left="-270"/>
        <w:rPr>
          <w:rFonts w:ascii="Constantia" w:hAnsi="Constantia"/>
          <w:color w:val="000000"/>
        </w:rPr>
      </w:pPr>
      <w:r>
        <w:rPr>
          <w:rFonts w:ascii="Arial Narrow" w:hAnsi="Arial Narrow"/>
          <w:b/>
          <w:color w:val="C00000"/>
        </w:rPr>
        <w:t>Self-Evaluation Scoring</w:t>
      </w:r>
      <w:r>
        <w:rPr>
          <w:b/>
          <w:color w:val="000000"/>
          <w:sz w:val="28"/>
          <w:szCs w:val="20"/>
        </w:rPr>
        <w:tab/>
      </w:r>
      <w:r w:rsidRPr="00D33017">
        <w:rPr>
          <w:b/>
          <w:color w:val="000000"/>
        </w:rPr>
        <w:t>Name:</w:t>
      </w:r>
      <w:r w:rsidRPr="00D33017">
        <w:rPr>
          <w:b/>
          <w:color w:val="000000"/>
        </w:rPr>
        <w:tab/>
      </w:r>
    </w:p>
    <w:p w14:paraId="668BD067" w14:textId="77777777" w:rsidR="00C76397" w:rsidRDefault="00C76397" w:rsidP="00C76397">
      <w:pPr>
        <w:ind w:left="-270"/>
        <w:rPr>
          <w:rFonts w:ascii="Constantia" w:hAnsi="Constantia"/>
          <w:i/>
        </w:rPr>
      </w:pPr>
    </w:p>
    <w:p w14:paraId="1CC6DB82" w14:textId="77777777" w:rsidR="00C76397" w:rsidRDefault="00C76397" w:rsidP="00C76397">
      <w:pPr>
        <w:ind w:left="-270"/>
        <w:rPr>
          <w:rFonts w:ascii="Constantia" w:hAnsi="Constantia"/>
          <w:i/>
        </w:rPr>
      </w:pPr>
      <w:r w:rsidRPr="002B44DB">
        <w:rPr>
          <w:rFonts w:ascii="Constantia" w:hAnsi="Constantia"/>
          <w:i/>
        </w:rPr>
        <w:t xml:space="preserve">Based on everything you’ve just considered, please determine an honest score for yourself, based on your preparation for and performance in the Mock Trial. Because this is a </w:t>
      </w:r>
      <w:r w:rsidRPr="002B44DB">
        <w:rPr>
          <w:rFonts w:ascii="Constantia" w:hAnsi="Constantia"/>
          <w:b/>
          <w:i/>
        </w:rPr>
        <w:t>team</w:t>
      </w:r>
      <w:r w:rsidRPr="002B44DB">
        <w:rPr>
          <w:rFonts w:ascii="Constantia" w:hAnsi="Constantia"/>
          <w:i/>
        </w:rPr>
        <w:t xml:space="preserve"> effort, the w</w:t>
      </w:r>
      <w:r>
        <w:rPr>
          <w:rFonts w:ascii="Constantia" w:hAnsi="Constantia"/>
          <w:i/>
        </w:rPr>
        <w:t xml:space="preserve">eight falls on preparation, </w:t>
      </w:r>
      <w:r w:rsidRPr="002B44DB">
        <w:rPr>
          <w:rFonts w:ascii="Constantia" w:hAnsi="Constantia"/>
          <w:i/>
        </w:rPr>
        <w:t>not on performance.</w:t>
      </w:r>
    </w:p>
    <w:p w14:paraId="13DFC6C6" w14:textId="77777777" w:rsidR="00C76397" w:rsidRPr="002B44DB" w:rsidRDefault="00C76397" w:rsidP="00C76397">
      <w:pPr>
        <w:ind w:left="-270"/>
        <w:rPr>
          <w:rFonts w:ascii="Constantia" w:hAnsi="Constantia"/>
          <w:i/>
        </w:rPr>
      </w:pPr>
    </w:p>
    <w:tbl>
      <w:tblPr>
        <w:tblpPr w:leftFromText="180" w:rightFromText="180" w:vertAnchor="text" w:horzAnchor="margin" w:tblpXSpec="center" w:tblpY="590"/>
        <w:tblW w:w="9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3"/>
        <w:gridCol w:w="1765"/>
        <w:gridCol w:w="1710"/>
        <w:gridCol w:w="1710"/>
        <w:gridCol w:w="1710"/>
        <w:gridCol w:w="900"/>
        <w:gridCol w:w="810"/>
      </w:tblGrid>
      <w:tr w:rsidR="00C76397" w:rsidRPr="00D33017" w14:paraId="110066CC" w14:textId="77777777" w:rsidTr="00C76397"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54DEF0A4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07C29FE5" w14:textId="77777777" w:rsidR="00C76397" w:rsidRPr="00D33017" w:rsidRDefault="00C76397" w:rsidP="00C76397">
            <w:pPr>
              <w:spacing w:line="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b/>
                <w:color w:val="000000"/>
                <w:sz w:val="20"/>
                <w:szCs w:val="20"/>
              </w:rPr>
              <w:t>5 - Exemplary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507CBF46" w14:textId="77777777" w:rsidR="00C76397" w:rsidRPr="00D33017" w:rsidRDefault="00C76397" w:rsidP="00C76397">
            <w:pPr>
              <w:spacing w:line="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4 –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5CC2CB47" w14:textId="77777777" w:rsidR="00C76397" w:rsidRPr="00D33017" w:rsidRDefault="00C76397" w:rsidP="00C76397">
            <w:pPr>
              <w:spacing w:line="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 –Developing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37FD3D62" w14:textId="77777777" w:rsidR="00C76397" w:rsidRPr="00D33017" w:rsidRDefault="00C76397" w:rsidP="00C76397">
            <w:pPr>
              <w:spacing w:line="0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3301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 – Beginning</w:t>
            </w:r>
          </w:p>
          <w:p w14:paraId="0928A33C" w14:textId="77777777" w:rsidR="00C76397" w:rsidRPr="00D33017" w:rsidRDefault="00C76397" w:rsidP="00C76397">
            <w:pPr>
              <w:spacing w:line="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b/>
                <w:color w:val="000000"/>
                <w:sz w:val="12"/>
                <w:szCs w:val="12"/>
              </w:rPr>
              <w:t>(let team down)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0AE4F9" w14:textId="77777777" w:rsidR="00C76397" w:rsidRPr="00D33017" w:rsidRDefault="00C76397" w:rsidP="00C763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33017">
              <w:rPr>
                <w:rFonts w:ascii="Arial Narrow" w:hAnsi="Arial Narrow"/>
                <w:sz w:val="18"/>
                <w:szCs w:val="18"/>
              </w:rPr>
              <w:t>Student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F1CCA" w14:textId="77777777" w:rsidR="00C76397" w:rsidRPr="00D33017" w:rsidRDefault="00C76397" w:rsidP="00C763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33017">
              <w:rPr>
                <w:rFonts w:ascii="Arial Narrow" w:hAnsi="Arial Narrow"/>
                <w:sz w:val="18"/>
                <w:szCs w:val="18"/>
              </w:rPr>
              <w:t>Teacher</w:t>
            </w:r>
          </w:p>
        </w:tc>
      </w:tr>
      <w:tr w:rsidR="00C76397" w:rsidRPr="00D33017" w14:paraId="7DC50337" w14:textId="77777777" w:rsidTr="00C76397"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57746BDC" w14:textId="77777777" w:rsidR="00C76397" w:rsidRPr="00D33017" w:rsidRDefault="00C76397" w:rsidP="00C7639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b/>
                <w:color w:val="000000"/>
                <w:sz w:val="20"/>
                <w:szCs w:val="20"/>
              </w:rPr>
              <w:t>Teamwork, cooperation &amp; attitude: all for the team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285AC944" w14:textId="77777777" w:rsidR="00C76397" w:rsidRPr="00C76397" w:rsidRDefault="00C76397" w:rsidP="00C76397">
            <w:pPr>
              <w:spacing w:line="0" w:lineRule="atLeas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Offers leadership,</w:t>
            </w:r>
            <w:r w:rsidRPr="00C7639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constructive assistance, adaptability, and a helpful vibe. 100% effort throughout.</w:t>
            </w:r>
          </w:p>
          <w:p w14:paraId="3DE7F039" w14:textId="77777777" w:rsidR="00C76397" w:rsidRPr="00C76397" w:rsidRDefault="00C76397" w:rsidP="00C76397">
            <w:pPr>
              <w:numPr>
                <w:ilvl w:val="0"/>
                <w:numId w:val="3"/>
              </w:numPr>
              <w:spacing w:line="0" w:lineRule="atLeast"/>
              <w:ind w:left="227" w:hanging="227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Teamwork</w:t>
            </w: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: Collaborates well; constructively shares understanding as needed; encourages focus; a leader</w:t>
            </w:r>
          </w:p>
          <w:p w14:paraId="05F78F3B" w14:textId="77777777" w:rsidR="00C76397" w:rsidRPr="00C76397" w:rsidRDefault="00C76397" w:rsidP="00C76397">
            <w:pPr>
              <w:numPr>
                <w:ilvl w:val="0"/>
                <w:numId w:val="3"/>
              </w:numPr>
              <w:spacing w:line="0" w:lineRule="atLeast"/>
              <w:ind w:left="227" w:hanging="227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b/>
                <w:color w:val="000000"/>
                <w:sz w:val="18"/>
                <w:szCs w:val="18"/>
              </w:rPr>
              <w:t>Attitude</w:t>
            </w: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Consistently  positive</w:t>
            </w:r>
            <w:proofErr w:type="gramEnd"/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 xml:space="preserve">, helpful and flexible - adapts well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053E79B8" w14:textId="77777777" w:rsidR="00C76397" w:rsidRPr="00C76397" w:rsidRDefault="00C76397" w:rsidP="00C76397">
            <w:pPr>
              <w:spacing w:line="0" w:lineRule="atLeas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Offers constructive assistance, flexibility, open attitude; shares understanding as needed. 80-90% effort throughout.</w:t>
            </w:r>
          </w:p>
          <w:p w14:paraId="48D02C8F" w14:textId="77777777" w:rsidR="00C76397" w:rsidRPr="00C76397" w:rsidRDefault="00C76397" w:rsidP="00C76397">
            <w:pPr>
              <w:numPr>
                <w:ilvl w:val="0"/>
                <w:numId w:val="3"/>
              </w:numPr>
              <w:spacing w:line="0" w:lineRule="atLeast"/>
              <w:ind w:left="227" w:hanging="227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Teamwork</w:t>
            </w: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: Collaborates well; offers constructive assistance; shares understanding as needed</w:t>
            </w:r>
          </w:p>
          <w:p w14:paraId="754A43EF" w14:textId="77777777" w:rsidR="00C76397" w:rsidRPr="00C76397" w:rsidRDefault="00C76397" w:rsidP="00C76397">
            <w:pPr>
              <w:numPr>
                <w:ilvl w:val="0"/>
                <w:numId w:val="3"/>
              </w:numPr>
              <w:spacing w:line="0" w:lineRule="atLeast"/>
              <w:ind w:left="227" w:hanging="227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b/>
                <w:color w:val="000000"/>
                <w:sz w:val="18"/>
                <w:szCs w:val="18"/>
              </w:rPr>
              <w:t>Attitude</w:t>
            </w: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: Generally positive; flexible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3D1D2DCC" w14:textId="77777777" w:rsidR="00C76397" w:rsidRPr="00C76397" w:rsidRDefault="00C76397" w:rsidP="00C76397">
            <w:pPr>
              <w:spacing w:line="0" w:lineRule="atLeas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Limited assistance, poor attitude, little flexibility. 60-70% effort throughout.</w:t>
            </w:r>
          </w:p>
          <w:p w14:paraId="2372BC42" w14:textId="77777777" w:rsidR="00C76397" w:rsidRPr="00C76397" w:rsidRDefault="00C76397" w:rsidP="00C76397">
            <w:pPr>
              <w:numPr>
                <w:ilvl w:val="0"/>
                <w:numId w:val="3"/>
              </w:numPr>
              <w:spacing w:line="0" w:lineRule="atLeast"/>
              <w:ind w:left="227" w:hanging="227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Teamwork</w:t>
            </w: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: Limited assistance</w:t>
            </w:r>
          </w:p>
          <w:p w14:paraId="03ACFEF4" w14:textId="77777777" w:rsidR="00C76397" w:rsidRPr="00C76397" w:rsidRDefault="00C76397" w:rsidP="00C76397">
            <w:pPr>
              <w:numPr>
                <w:ilvl w:val="0"/>
                <w:numId w:val="3"/>
              </w:numPr>
              <w:spacing w:line="0" w:lineRule="atLeast"/>
              <w:ind w:left="227" w:hanging="227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b/>
                <w:color w:val="000000"/>
                <w:sz w:val="18"/>
                <w:szCs w:val="18"/>
              </w:rPr>
              <w:t>Attitude</w:t>
            </w: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: attitude negative over 30% of the time. Little flexibility.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1EBD9B5A" w14:textId="77777777" w:rsidR="00C76397" w:rsidRPr="00C76397" w:rsidRDefault="00C76397" w:rsidP="00C76397">
            <w:pPr>
              <w:spacing w:line="0" w:lineRule="atLeas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 xml:space="preserve">Provides no assistance, exhibits detrimental attitude, and inflexibility. Doesn’t care. Less than 50% effort </w:t>
            </w:r>
          </w:p>
          <w:p w14:paraId="6AFD94D3" w14:textId="77777777" w:rsidR="00C76397" w:rsidRPr="00C76397" w:rsidRDefault="00C76397" w:rsidP="00C76397">
            <w:pPr>
              <w:numPr>
                <w:ilvl w:val="0"/>
                <w:numId w:val="3"/>
              </w:numPr>
              <w:spacing w:line="0" w:lineRule="atLeast"/>
              <w:ind w:left="227" w:hanging="227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Teamwork</w:t>
            </w: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: Provides no assistance to team; unhelpful</w:t>
            </w:r>
          </w:p>
          <w:p w14:paraId="1D434749" w14:textId="77777777" w:rsidR="00C76397" w:rsidRPr="00C76397" w:rsidRDefault="00C76397" w:rsidP="00C76397">
            <w:pPr>
              <w:numPr>
                <w:ilvl w:val="0"/>
                <w:numId w:val="3"/>
              </w:numPr>
              <w:spacing w:line="0" w:lineRule="atLeast"/>
              <w:ind w:left="227" w:hanging="227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b/>
                <w:color w:val="000000"/>
                <w:sz w:val="18"/>
                <w:szCs w:val="18"/>
              </w:rPr>
              <w:t>Attitude</w:t>
            </w: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: attitude detrimental to team; inflexible.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126CE6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E881EF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CD6126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14D8E7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D1F78D" w14:textId="77777777" w:rsidR="00C7639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12A9C7" w14:textId="77777777" w:rsidR="00C7639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07EAB2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C3795F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13FFAA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43E18A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sz w:val="20"/>
                <w:szCs w:val="20"/>
              </w:rPr>
              <w:t>___/20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6198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1CE4BB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7F8B9D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1BC9EB" w14:textId="77777777" w:rsidR="00C7639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1E2BF0" w14:textId="77777777" w:rsidR="00C7639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8881DB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EAAF70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591F59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1473FF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B2CF3D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sz w:val="20"/>
                <w:szCs w:val="20"/>
              </w:rPr>
              <w:t xml:space="preserve"> ____/20</w:t>
            </w:r>
          </w:p>
        </w:tc>
      </w:tr>
      <w:tr w:rsidR="00C76397" w:rsidRPr="00D33017" w14:paraId="50FF6FDE" w14:textId="77777777" w:rsidTr="00C76397"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0A194DB2" w14:textId="77777777" w:rsidR="00C76397" w:rsidRPr="00D33017" w:rsidRDefault="00C76397" w:rsidP="00C76397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Preparation &amp; focus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07C64AC2" w14:textId="77777777" w:rsidR="00C76397" w:rsidRPr="00C76397" w:rsidRDefault="00C76397" w:rsidP="00C76397">
            <w:pPr>
              <w:rPr>
                <w:rFonts w:ascii="Arial Narrow" w:hAnsi="Arial Narrow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Over prepared and always on task; can compensate for others.</w:t>
            </w:r>
          </w:p>
          <w:p w14:paraId="5D2EA494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Always has all mock trial materials and other team-agreed materials.</w:t>
            </w:r>
          </w:p>
          <w:p w14:paraId="616CB321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Consistently arrives with revised and improved work</w:t>
            </w:r>
          </w:p>
          <w:p w14:paraId="2220F260" w14:textId="77777777" w:rsidR="00C76397" w:rsidRPr="00C76397" w:rsidRDefault="00C76397" w:rsidP="00C76397">
            <w:pPr>
              <w:numPr>
                <w:ilvl w:val="0"/>
                <w:numId w:val="2"/>
              </w:numPr>
              <w:spacing w:line="0" w:lineRule="atLeast"/>
              <w:ind w:left="139" w:hanging="180"/>
              <w:rPr>
                <w:rFonts w:ascii="Arial Narrow" w:hAnsi="Arial Narrow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Always on task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64FF0A3D" w14:textId="77777777" w:rsidR="00C76397" w:rsidRPr="00C76397" w:rsidRDefault="00C76397" w:rsidP="00C76397">
            <w:pPr>
              <w:rPr>
                <w:rFonts w:ascii="Arial Narrow" w:hAnsi="Arial Narrow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Prepared and knows what’s going on; mostly focused (90%).</w:t>
            </w:r>
          </w:p>
          <w:p w14:paraId="2738BD4C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 xml:space="preserve">Has all mock trial materials, and other team-agreed </w:t>
            </w:r>
            <w:proofErr w:type="gramStart"/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materials.</w:t>
            </w:r>
            <w:proofErr w:type="gramEnd"/>
          </w:p>
          <w:p w14:paraId="46C2DF1B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Often arrives with revised and improved work.</w:t>
            </w:r>
          </w:p>
          <w:p w14:paraId="3CF5E820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 xml:space="preserve">Almost always on task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40D6DAE2" w14:textId="77777777" w:rsidR="00C76397" w:rsidRPr="00C76397" w:rsidRDefault="00C76397" w:rsidP="00C76397">
            <w:pPr>
              <w:rPr>
                <w:rFonts w:ascii="Arial Narrow" w:hAnsi="Arial Narrow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 xml:space="preserve">Often unprepared; focus often wavers </w:t>
            </w:r>
          </w:p>
          <w:p w14:paraId="0D97DFFB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Mock Trial materials often missing</w:t>
            </w:r>
          </w:p>
          <w:p w14:paraId="1678456D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Occasionally arrives with revised work.</w:t>
            </w:r>
          </w:p>
          <w:p w14:paraId="1F0C24A4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More on task than not</w:t>
            </w:r>
          </w:p>
          <w:p w14:paraId="2FE66A57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Occasionally pulls others off task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358A5F60" w14:textId="77777777" w:rsidR="00C76397" w:rsidRPr="00C76397" w:rsidRDefault="00C76397" w:rsidP="00C76397">
            <w:pPr>
              <w:rPr>
                <w:rFonts w:ascii="Arial Narrow" w:hAnsi="Arial Narrow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 xml:space="preserve">Unprepared; others do your work for </w:t>
            </w:r>
            <w:proofErr w:type="gramStart"/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you;  rarely</w:t>
            </w:r>
            <w:proofErr w:type="gramEnd"/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 xml:space="preserve"> focused</w:t>
            </w:r>
          </w:p>
          <w:p w14:paraId="1879C290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Rarely brings materials</w:t>
            </w:r>
          </w:p>
          <w:p w14:paraId="1229DC3E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Relies on others to revise your work or rally you to action</w:t>
            </w:r>
          </w:p>
          <w:p w14:paraId="6AF2E666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Mostly off task</w:t>
            </w:r>
          </w:p>
          <w:p w14:paraId="037DD9E2" w14:textId="77777777" w:rsidR="00C76397" w:rsidRPr="00C76397" w:rsidRDefault="00C76397" w:rsidP="00C76397">
            <w:pPr>
              <w:numPr>
                <w:ilvl w:val="0"/>
                <w:numId w:val="2"/>
              </w:numPr>
              <w:ind w:left="139" w:hanging="18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You pull others off task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E1C6C46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72839B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2FCAC5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82ABFA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0C6972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35E2CE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4AA8A3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347114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E2BA0C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083786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sz w:val="20"/>
                <w:szCs w:val="20"/>
              </w:rPr>
              <w:t>___/20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EF5C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599AE7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985AC6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DF2303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F1611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0E33D7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E77248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181051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36DD4D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D49FB3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sz w:val="20"/>
                <w:szCs w:val="20"/>
              </w:rPr>
              <w:t xml:space="preserve"> ____/20</w:t>
            </w:r>
          </w:p>
        </w:tc>
      </w:tr>
      <w:tr w:rsidR="00C76397" w:rsidRPr="00D33017" w14:paraId="610B0D05" w14:textId="77777777" w:rsidTr="00C76397"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72736951" w14:textId="77777777" w:rsidR="00C76397" w:rsidRPr="00D33017" w:rsidRDefault="00C76397" w:rsidP="00C76397">
            <w:pPr>
              <w:spacing w:line="0" w:lineRule="atLeas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33017">
              <w:rPr>
                <w:rFonts w:ascii="Arial Narrow" w:hAnsi="Arial Narrow"/>
                <w:b/>
                <w:color w:val="000000"/>
                <w:sz w:val="20"/>
                <w:szCs w:val="20"/>
              </w:rPr>
              <w:t>Mock Trial Performance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509C482E" w14:textId="77777777" w:rsidR="00C76397" w:rsidRPr="00C76397" w:rsidRDefault="00C76397" w:rsidP="00C7639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My performance in the Mock Trial helped my team succeed.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1689DB04" w14:textId="77777777" w:rsidR="00C76397" w:rsidRPr="00C76397" w:rsidRDefault="00C76397" w:rsidP="00C7639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My performance in the mock trial helped my team.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41A3D4D0" w14:textId="77777777" w:rsidR="00C76397" w:rsidRPr="00C76397" w:rsidRDefault="00C76397" w:rsidP="00C7639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My performance didn’t help my team, but it also didn’t harm my team.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4527F76B" w14:textId="77777777" w:rsidR="00C76397" w:rsidRPr="00C76397" w:rsidRDefault="00C76397" w:rsidP="00C7639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6397">
              <w:rPr>
                <w:rFonts w:ascii="Arial Narrow" w:hAnsi="Arial Narrow"/>
                <w:color w:val="000000"/>
                <w:sz w:val="18"/>
                <w:szCs w:val="18"/>
              </w:rPr>
              <w:t>My performance harmed my team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4BA521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0AB3FC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A7B1F2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62843C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sz w:val="20"/>
                <w:szCs w:val="20"/>
              </w:rPr>
              <w:t>___/10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93E3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715E1C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34085A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3136AB" w14:textId="77777777" w:rsidR="00C76397" w:rsidRPr="00D33017" w:rsidRDefault="00C76397" w:rsidP="00C76397">
            <w:pPr>
              <w:rPr>
                <w:rFonts w:ascii="Arial Narrow" w:hAnsi="Arial Narrow"/>
                <w:sz w:val="20"/>
                <w:szCs w:val="20"/>
              </w:rPr>
            </w:pPr>
            <w:r w:rsidRPr="00D33017">
              <w:rPr>
                <w:rFonts w:ascii="Arial Narrow" w:hAnsi="Arial Narrow"/>
                <w:sz w:val="20"/>
                <w:szCs w:val="20"/>
              </w:rPr>
              <w:t xml:space="preserve"> ____/10</w:t>
            </w:r>
          </w:p>
        </w:tc>
      </w:tr>
      <w:tr w:rsidR="00C76397" w:rsidRPr="009742A9" w14:paraId="130EE489" w14:textId="77777777" w:rsidTr="00C76397">
        <w:tc>
          <w:tcPr>
            <w:tcW w:w="8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FFF5CEB" w14:textId="77777777" w:rsidR="00C76397" w:rsidRPr="004D2FF3" w:rsidRDefault="00C76397" w:rsidP="00C76397">
            <w:pPr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D2FF3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Total out of 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9C96FD" w14:textId="77777777" w:rsidR="00C76397" w:rsidRPr="009742A9" w:rsidRDefault="00C76397" w:rsidP="00C7639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25E0" w14:textId="77777777" w:rsidR="00C76397" w:rsidRPr="009742A9" w:rsidRDefault="00C76397" w:rsidP="00C76397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B3F4D55" w14:textId="77777777" w:rsidR="00C76397" w:rsidRDefault="00C76397" w:rsidP="00C76397">
      <w:pPr>
        <w:tabs>
          <w:tab w:val="right" w:leader="underscore" w:pos="9360"/>
        </w:tabs>
        <w:spacing w:after="60"/>
        <w:ind w:left="-270"/>
        <w:rPr>
          <w:rFonts w:ascii="Constantia" w:hAnsi="Constantia"/>
          <w:color w:val="000000"/>
        </w:rPr>
      </w:pPr>
      <w:r w:rsidRPr="002B44DB">
        <w:rPr>
          <w:rFonts w:ascii="Constantia" w:hAnsi="Constantia"/>
          <w:color w:val="000000"/>
        </w:rPr>
        <w:t>- What grade have you earned? (see below)</w:t>
      </w:r>
      <w:r w:rsidRPr="002B44DB">
        <w:rPr>
          <w:rFonts w:ascii="Constantia" w:hAnsi="Constantia"/>
          <w:b/>
          <w:color w:val="000000"/>
        </w:rPr>
        <w:t xml:space="preserve"> </w:t>
      </w:r>
      <w:r w:rsidRPr="00906703">
        <w:rPr>
          <w:rFonts w:ascii="Constantia" w:hAnsi="Constantia"/>
          <w:b/>
          <w:color w:val="000000"/>
          <w:highlight w:val="yellow"/>
        </w:rPr>
        <w:t>HIGHLIGHT</w:t>
      </w:r>
      <w:r w:rsidRPr="002B44DB">
        <w:rPr>
          <w:rFonts w:ascii="Constantia" w:hAnsi="Constantia"/>
          <w:color w:val="000000"/>
        </w:rPr>
        <w:t xml:space="preserve"> applicable descriptors</w:t>
      </w:r>
      <w:r>
        <w:rPr>
          <w:rFonts w:ascii="Constantia" w:hAnsi="Constantia"/>
          <w:color w:val="000000"/>
        </w:rPr>
        <w:t>:</w:t>
      </w:r>
    </w:p>
    <w:p w14:paraId="1280E050" w14:textId="77777777" w:rsidR="00C76397" w:rsidRDefault="00C76397" w:rsidP="00C76397">
      <w:pPr>
        <w:tabs>
          <w:tab w:val="right" w:leader="underscore" w:pos="9360"/>
        </w:tabs>
        <w:spacing w:after="60"/>
        <w:ind w:left="-270"/>
        <w:rPr>
          <w:rFonts w:ascii="Constantia" w:hAnsi="Constantia"/>
          <w:color w:val="000000"/>
        </w:rPr>
      </w:pPr>
    </w:p>
    <w:p w14:paraId="47348382" w14:textId="71BDE202" w:rsidR="00C76397" w:rsidRDefault="00C76397" w:rsidP="00C76397">
      <w:pPr>
        <w:tabs>
          <w:tab w:val="left" w:pos="7920"/>
        </w:tabs>
        <w:rPr>
          <w:color w:val="000000"/>
          <w:sz w:val="28"/>
          <w:szCs w:val="20"/>
        </w:rPr>
      </w:pPr>
    </w:p>
    <w:sectPr w:rsidR="00C76397" w:rsidSect="00C76397">
      <w:footerReference w:type="even" r:id="rId9"/>
      <w:footerReference w:type="default" r:id="rId10"/>
      <w:pgSz w:w="12240" w:h="15840"/>
      <w:pgMar w:top="1440" w:right="126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9FEB" w14:textId="77777777" w:rsidR="00422720" w:rsidRDefault="00422720" w:rsidP="00C76397">
      <w:r>
        <w:separator/>
      </w:r>
    </w:p>
  </w:endnote>
  <w:endnote w:type="continuationSeparator" w:id="0">
    <w:p w14:paraId="3A4C4FB1" w14:textId="77777777" w:rsidR="00422720" w:rsidRDefault="00422720" w:rsidP="00C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D4A6" w14:textId="77777777" w:rsidR="00EC3056" w:rsidRDefault="00422720" w:rsidP="00640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1C6D6" w14:textId="77777777" w:rsidR="00EC3056" w:rsidRDefault="0042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7A67" w14:textId="77777777" w:rsidR="0047779B" w:rsidRDefault="00422720" w:rsidP="00640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CBBC6" w14:textId="77777777" w:rsidR="0047779B" w:rsidRDefault="0042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922F" w14:textId="77777777" w:rsidR="0047779B" w:rsidRDefault="00422720" w:rsidP="00640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14:paraId="7F6715A6" w14:textId="77777777" w:rsidR="0047779B" w:rsidRPr="00F82E7D" w:rsidRDefault="00422720" w:rsidP="006403E3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sz w:val="20"/>
        <w:szCs w:val="20"/>
      </w:rPr>
    </w:pPr>
    <w:r w:rsidRPr="00F82E7D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BBB7" w14:textId="77777777" w:rsidR="00422720" w:rsidRDefault="00422720" w:rsidP="00C76397">
      <w:r>
        <w:separator/>
      </w:r>
    </w:p>
  </w:footnote>
  <w:footnote w:type="continuationSeparator" w:id="0">
    <w:p w14:paraId="51CB4078" w14:textId="77777777" w:rsidR="00422720" w:rsidRDefault="00422720" w:rsidP="00C7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4A9"/>
    <w:multiLevelType w:val="hybridMultilevel"/>
    <w:tmpl w:val="C8EC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5BB"/>
    <w:multiLevelType w:val="hybridMultilevel"/>
    <w:tmpl w:val="6A9669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EE39D4"/>
    <w:multiLevelType w:val="multilevel"/>
    <w:tmpl w:val="95149B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795DE4"/>
    <w:multiLevelType w:val="hybridMultilevel"/>
    <w:tmpl w:val="94E0F3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140C"/>
    <w:multiLevelType w:val="multilevel"/>
    <w:tmpl w:val="75D4D2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3392ABC"/>
    <w:multiLevelType w:val="multilevel"/>
    <w:tmpl w:val="5B485D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5602DB1"/>
    <w:multiLevelType w:val="hybridMultilevel"/>
    <w:tmpl w:val="52EE0E9A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7" w15:restartNumberingAfterBreak="0">
    <w:nsid w:val="49660211"/>
    <w:multiLevelType w:val="multilevel"/>
    <w:tmpl w:val="DC7AF3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EBD7AC4"/>
    <w:multiLevelType w:val="hybridMultilevel"/>
    <w:tmpl w:val="FA26227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8550E"/>
    <w:multiLevelType w:val="hybridMultilevel"/>
    <w:tmpl w:val="2868A5C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650BB"/>
    <w:multiLevelType w:val="multilevel"/>
    <w:tmpl w:val="AFE6B3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7B479AF"/>
    <w:multiLevelType w:val="multilevel"/>
    <w:tmpl w:val="FC4ED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96E3451"/>
    <w:multiLevelType w:val="multilevel"/>
    <w:tmpl w:val="699AB9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BF003CC"/>
    <w:multiLevelType w:val="hybridMultilevel"/>
    <w:tmpl w:val="CBA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97"/>
    <w:rsid w:val="00422720"/>
    <w:rsid w:val="005D4D49"/>
    <w:rsid w:val="0069014D"/>
    <w:rsid w:val="00AA24DF"/>
    <w:rsid w:val="00C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18BB"/>
  <w15:chartTrackingRefBased/>
  <w15:docId w15:val="{C25CC85F-2FC8-D54F-BE74-82C4B609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97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76397"/>
    <w:pPr>
      <w:keepNext/>
      <w:outlineLvl w:val="1"/>
    </w:pPr>
    <w:rPr>
      <w:rFonts w:ascii="Comic Sans MS" w:eastAsia="Times New Roman" w:hAnsi="Comic Sans MS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76397"/>
    <w:rPr>
      <w:rFonts w:ascii="Comic Sans MS" w:eastAsia="Times New Roman" w:hAnsi="Comic Sans M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unhideWhenUsed/>
    <w:rsid w:val="00C76397"/>
    <w:pPr>
      <w:widowControl w:val="0"/>
      <w:tabs>
        <w:tab w:val="center" w:pos="4320"/>
        <w:tab w:val="right" w:pos="8640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FooterChar">
    <w:name w:val="Footer Char"/>
    <w:basedOn w:val="DefaultParagraphFont"/>
    <w:link w:val="Footer"/>
    <w:rsid w:val="00C76397"/>
    <w:rPr>
      <w:rFonts w:ascii="Times New Roman" w:eastAsia="SimSun" w:hAnsi="Times New Roman" w:cs="Mangal"/>
      <w:kern w:val="1"/>
      <w:lang w:eastAsia="hi-IN" w:bidi="hi-IN"/>
    </w:rPr>
  </w:style>
  <w:style w:type="character" w:styleId="PageNumber">
    <w:name w:val="page number"/>
    <w:basedOn w:val="DefaultParagraphFont"/>
    <w:unhideWhenUsed/>
    <w:rsid w:val="00C76397"/>
  </w:style>
  <w:style w:type="paragraph" w:customStyle="1" w:styleId="heading">
    <w:name w:val="heading"/>
    <w:basedOn w:val="Normal"/>
    <w:rsid w:val="00C76397"/>
    <w:pPr>
      <w:tabs>
        <w:tab w:val="center" w:pos="4680"/>
      </w:tabs>
      <w:jc w:val="center"/>
    </w:pPr>
    <w:rPr>
      <w:rFonts w:ascii="Arial" w:eastAsia="Times New Roman" w:hAnsi="Arial"/>
      <w:b/>
      <w:sz w:val="28"/>
      <w:szCs w:val="20"/>
    </w:rPr>
  </w:style>
  <w:style w:type="paragraph" w:styleId="BodyText2">
    <w:name w:val="Body Text 2"/>
    <w:basedOn w:val="Normal"/>
    <w:link w:val="BodyText2Char"/>
    <w:semiHidden/>
    <w:rsid w:val="00C76397"/>
    <w:rPr>
      <w:rFonts w:ascii="Times" w:eastAsia="Times New Roman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6397"/>
    <w:rPr>
      <w:rFonts w:ascii="Times" w:eastAsia="Times New Roman" w:hAnsi="Times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763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397"/>
    <w:rPr>
      <w:rFonts w:ascii="Times New Roman" w:eastAsiaTheme="minorEastAsia" w:hAnsi="Times New Roman" w:cs="Times New Roman"/>
    </w:rPr>
  </w:style>
  <w:style w:type="paragraph" w:customStyle="1" w:styleId="Normal2">
    <w:name w:val="Normal2"/>
    <w:rsid w:val="00C763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6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39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2019-03-20T03:55:00Z</cp:lastPrinted>
  <dcterms:created xsi:type="dcterms:W3CDTF">2019-03-20T03:42:00Z</dcterms:created>
  <dcterms:modified xsi:type="dcterms:W3CDTF">2019-03-20T03:55:00Z</dcterms:modified>
</cp:coreProperties>
</file>